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811E" w14:textId="77777777" w:rsidR="005F5D8F" w:rsidRPr="001253E7" w:rsidRDefault="005F5D8F" w:rsidP="005F5D8F">
      <w:pPr>
        <w:pStyle w:val="16"/>
        <w:spacing w:before="0" w:after="0"/>
        <w:jc w:val="right"/>
        <w:rPr>
          <w:sz w:val="20"/>
          <w:szCs w:val="20"/>
        </w:rPr>
      </w:pPr>
    </w:p>
    <w:p w14:paraId="6D6D489E" w14:textId="77777777" w:rsidR="005F5D8F" w:rsidRPr="001253E7" w:rsidRDefault="005F5D8F" w:rsidP="005F5D8F">
      <w:pPr>
        <w:pStyle w:val="16"/>
        <w:spacing w:before="0" w:after="0"/>
        <w:jc w:val="right"/>
        <w:rPr>
          <w:b/>
          <w:sz w:val="20"/>
          <w:szCs w:val="20"/>
        </w:rPr>
      </w:pPr>
    </w:p>
    <w:p w14:paraId="1487C4BF" w14:textId="77777777" w:rsidR="005F5D8F" w:rsidRPr="001253E7" w:rsidRDefault="005F5D8F" w:rsidP="005F5D8F">
      <w:pPr>
        <w:spacing w:after="0" w:line="240" w:lineRule="auto"/>
        <w:jc w:val="center"/>
        <w:rPr>
          <w:rStyle w:val="af2"/>
          <w:rFonts w:ascii="Times New Roman" w:hAnsi="Times New Roman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i w:val="0"/>
          <w:color w:val="auto"/>
          <w:sz w:val="20"/>
          <w:szCs w:val="20"/>
        </w:rPr>
        <w:t>Порядок оформления товаросопроводительных документов при поставке алкогольной и спиртосодержащей продукции (далее - Порядок)</w:t>
      </w:r>
    </w:p>
    <w:p w14:paraId="379383DE" w14:textId="77777777" w:rsidR="00B5050A" w:rsidRPr="001253E7" w:rsidRDefault="00B5050A" w:rsidP="005F5D8F">
      <w:pPr>
        <w:spacing w:after="0" w:line="240" w:lineRule="auto"/>
        <w:jc w:val="center"/>
        <w:rPr>
          <w:rStyle w:val="af2"/>
          <w:rFonts w:ascii="Times New Roman" w:hAnsi="Times New Roman"/>
          <w:b w:val="0"/>
          <w:i w:val="0"/>
          <w:color w:val="auto"/>
        </w:rPr>
      </w:pPr>
    </w:p>
    <w:p w14:paraId="3136A322" w14:textId="77777777" w:rsidR="005F5D8F" w:rsidRPr="001253E7" w:rsidRDefault="005F5D8F" w:rsidP="005F5D8F">
      <w:pPr>
        <w:pStyle w:val="af4"/>
        <w:widowControl w:val="0"/>
        <w:numPr>
          <w:ilvl w:val="0"/>
          <w:numId w:val="1"/>
        </w:numPr>
        <w:autoSpaceDE w:val="0"/>
        <w:ind w:left="0" w:firstLine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Определения, используемые в настоящем Порядке:</w:t>
      </w:r>
    </w:p>
    <w:p w14:paraId="181D0DC5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 xml:space="preserve">- марки нового образца - федеральные специальные и акцизные марки, не требующие штрихкодирования производителем и импортером и имеющие один </w:t>
      </w:r>
      <w:proofErr w:type="spellStart"/>
      <w:r w:rsidRPr="001253E7">
        <w:rPr>
          <w:rStyle w:val="af2"/>
          <w:b w:val="0"/>
          <w:i w:val="0"/>
          <w:color w:val="auto"/>
        </w:rPr>
        <w:t>штриховый</w:t>
      </w:r>
      <w:proofErr w:type="spellEnd"/>
      <w:r w:rsidRPr="001253E7">
        <w:rPr>
          <w:rStyle w:val="af2"/>
          <w:b w:val="0"/>
          <w:i w:val="0"/>
          <w:color w:val="auto"/>
        </w:rPr>
        <w:t xml:space="preserve"> код, нанесенный типографским способом производителем марок;</w:t>
      </w:r>
    </w:p>
    <w:p w14:paraId="2DA5FDCF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 xml:space="preserve">- </w:t>
      </w:r>
      <w:proofErr w:type="spellStart"/>
      <w:r w:rsidRPr="001253E7">
        <w:rPr>
          <w:rStyle w:val="af2"/>
          <w:b w:val="0"/>
          <w:i w:val="0"/>
          <w:color w:val="auto"/>
        </w:rPr>
        <w:t>штриховый</w:t>
      </w:r>
      <w:proofErr w:type="spellEnd"/>
      <w:r w:rsidRPr="001253E7">
        <w:rPr>
          <w:rStyle w:val="af2"/>
          <w:b w:val="0"/>
          <w:i w:val="0"/>
          <w:color w:val="auto"/>
        </w:rPr>
        <w:t xml:space="preserve"> код – графическая информация, наносимая на ФСМ/АМ;</w:t>
      </w:r>
    </w:p>
    <w:p w14:paraId="5406AD5D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 xml:space="preserve">- </w:t>
      </w:r>
      <w:r w:rsidRPr="001253E7">
        <w:rPr>
          <w:rStyle w:val="af2"/>
          <w:b w:val="0"/>
          <w:i w:val="0"/>
          <w:color w:val="auto"/>
          <w:lang w:val="en-US"/>
        </w:rPr>
        <w:t>PDF</w:t>
      </w:r>
      <w:r w:rsidRPr="001253E7">
        <w:rPr>
          <w:rStyle w:val="af2"/>
          <w:b w:val="0"/>
          <w:i w:val="0"/>
          <w:color w:val="auto"/>
        </w:rPr>
        <w:t>417- формат штрихкодового кода, наносимого производителем/импортером на ФСМ/АМ;</w:t>
      </w:r>
    </w:p>
    <w:p w14:paraId="1F35A759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</w:t>
      </w:r>
      <w:proofErr w:type="spellStart"/>
      <w:r w:rsidRPr="001253E7">
        <w:rPr>
          <w:rStyle w:val="af2"/>
          <w:b w:val="0"/>
          <w:i w:val="0"/>
          <w:color w:val="auto"/>
          <w:lang w:val="en-US"/>
        </w:rPr>
        <w:t>DataMatrix</w:t>
      </w:r>
      <w:proofErr w:type="spellEnd"/>
      <w:r w:rsidRPr="001253E7">
        <w:rPr>
          <w:rStyle w:val="af2"/>
          <w:b w:val="0"/>
          <w:i w:val="0"/>
          <w:color w:val="auto"/>
        </w:rPr>
        <w:t xml:space="preserve"> – формат </w:t>
      </w:r>
      <w:proofErr w:type="spellStart"/>
      <w:r w:rsidRPr="001253E7">
        <w:rPr>
          <w:rStyle w:val="af2"/>
          <w:b w:val="0"/>
          <w:i w:val="0"/>
          <w:color w:val="auto"/>
        </w:rPr>
        <w:t>штрихкодового</w:t>
      </w:r>
      <w:proofErr w:type="spellEnd"/>
      <w:r w:rsidRPr="001253E7">
        <w:rPr>
          <w:rStyle w:val="af2"/>
          <w:b w:val="0"/>
          <w:i w:val="0"/>
          <w:color w:val="auto"/>
        </w:rPr>
        <w:t xml:space="preserve"> кода, наносимого типографским способом, на ФСМ/АМ </w:t>
      </w:r>
      <w:proofErr w:type="spellStart"/>
      <w:r w:rsidRPr="001253E7">
        <w:rPr>
          <w:rStyle w:val="af2"/>
          <w:b w:val="0"/>
          <w:i w:val="0"/>
          <w:color w:val="auto"/>
        </w:rPr>
        <w:t>прозводителем</w:t>
      </w:r>
      <w:proofErr w:type="spellEnd"/>
      <w:r w:rsidRPr="001253E7">
        <w:rPr>
          <w:rStyle w:val="af2"/>
          <w:b w:val="0"/>
          <w:i w:val="0"/>
          <w:color w:val="auto"/>
        </w:rPr>
        <w:t xml:space="preserve"> ФМС/АМ</w:t>
      </w:r>
    </w:p>
    <w:p w14:paraId="6861BDA6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 xml:space="preserve">-цифровой идентификатор – буквенно-цифровая последовательность, содержащаяся в штриховом коде формате </w:t>
      </w:r>
      <w:proofErr w:type="spellStart"/>
      <w:r w:rsidRPr="001253E7">
        <w:rPr>
          <w:rStyle w:val="af2"/>
          <w:b w:val="0"/>
          <w:i w:val="0"/>
          <w:color w:val="auto"/>
          <w:lang w:val="en-US"/>
        </w:rPr>
        <w:t>DataMatrix</w:t>
      </w:r>
      <w:proofErr w:type="spellEnd"/>
      <w:r w:rsidRPr="001253E7">
        <w:rPr>
          <w:rStyle w:val="af2"/>
          <w:b w:val="0"/>
          <w:i w:val="0"/>
          <w:color w:val="auto"/>
        </w:rPr>
        <w:t xml:space="preserve"> или </w:t>
      </w:r>
      <w:r w:rsidRPr="001253E7">
        <w:rPr>
          <w:rStyle w:val="af2"/>
          <w:b w:val="0"/>
          <w:i w:val="0"/>
          <w:color w:val="auto"/>
          <w:lang w:val="en-US"/>
        </w:rPr>
        <w:t>PDF</w:t>
      </w:r>
      <w:r w:rsidRPr="001253E7">
        <w:rPr>
          <w:rStyle w:val="af2"/>
          <w:b w:val="0"/>
          <w:i w:val="0"/>
          <w:color w:val="auto"/>
        </w:rPr>
        <w:t>417;</w:t>
      </w:r>
    </w:p>
    <w:p w14:paraId="08B56B9D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-поштучная алкогольная продукция – алкогольная продукция, маркированная марками нового образца;</w:t>
      </w:r>
    </w:p>
    <w:p w14:paraId="75217391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2.Поставка алкогольной и спиртосодержащей продукции должна сопровождаться следующими сопроводительными документами (далее - СД):</w:t>
      </w:r>
    </w:p>
    <w:p w14:paraId="1F5B7A3D" w14:textId="77777777" w:rsidR="005F5D8F" w:rsidRPr="001253E7" w:rsidRDefault="005F5D8F" w:rsidP="005F5D8F">
      <w:pPr>
        <w:autoSpaceDE w:val="0"/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kern w:val="0"/>
          <w:sz w:val="20"/>
          <w:szCs w:val="20"/>
          <w:lang w:eastAsia="zh-CN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-товарно-транспортная накладная ( далее </w:t>
      </w:r>
      <w:r w:rsidR="007151EA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–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ТТН</w:t>
      </w:r>
      <w:r w:rsidR="007151EA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, заполняется по форме, </w:t>
      </w:r>
      <w:r w:rsidR="00B9028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размещенной </w:t>
      </w:r>
      <w:r w:rsidR="007151EA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на сайте Покупателя по адресу </w:t>
      </w:r>
      <w:hyperlink r:id="rId8" w:history="1">
        <w:r w:rsidR="002759AF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www.maria-ra.ru/partners/suppliers/contract/tovarno-transportnaya-nakladnaya</w:t>
        </w:r>
      </w:hyperlink>
      <w:r w:rsidR="002759A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) </w:t>
      </w:r>
    </w:p>
    <w:p w14:paraId="136D33AE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-сертификат (декларация) о соответствии.</w:t>
      </w:r>
    </w:p>
    <w:p w14:paraId="5F64528E" w14:textId="2370B852" w:rsidR="005F5D8F" w:rsidRPr="001253E7" w:rsidRDefault="00167D2A" w:rsidP="00167D2A">
      <w:pPr>
        <w:autoSpaceDE w:val="0"/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3. </w:t>
      </w:r>
      <w:r w:rsidR="005F2D0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Дополнительно </w:t>
      </w:r>
      <w:r w:rsidR="00236D0D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к треб</w:t>
      </w:r>
      <w:r w:rsidR="009F724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ованиям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</w:t>
      </w:r>
      <w:r w:rsidR="009F724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5E641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указанным в пунктах 1.1.4, 18</w:t>
      </w:r>
      <w:r w:rsidR="009F724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4C65E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</w:t>
      </w:r>
      <w:r w:rsidR="009F724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орядк</w:t>
      </w:r>
      <w:r w:rsidR="005E641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а</w:t>
      </w:r>
      <w:r w:rsidR="009F724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оформления</w:t>
      </w:r>
      <w:r w:rsidR="00707145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4C65E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товаросопроводительных документов, 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размещенно</w:t>
      </w:r>
      <w:r w:rsidR="00F55DD0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го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707145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на сайте </w:t>
      </w:r>
      <w:r w:rsidR="005E641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</w:t>
      </w:r>
      <w:r w:rsidR="00707145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окупателя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 адресу </w:t>
      </w:r>
      <w:hyperlink r:id="rId9" w:history="1">
        <w:r w:rsidR="007D3A68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www.maria-ra.ru/partners/suppliers/contract/poryadok-oformleniya-tovarosoprovoditelnykh-dokumentov</w:t>
        </w:r>
      </w:hyperlink>
      <w:r w:rsidR="005E641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</w:t>
      </w:r>
      <w:r w:rsidR="009F724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5E641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в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момент отгрузки товара со склада в транспортное средство (далее ТС) Поставщика, Поставщик обязан:</w:t>
      </w:r>
    </w:p>
    <w:p w14:paraId="26C00234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3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.1. Направить Покупателю посредством 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  <w:lang w:val="en-US"/>
        </w:rPr>
        <w:t>EDI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в порядке, </w:t>
      </w:r>
      <w:r w:rsidR="00B9028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размещенном </w:t>
      </w:r>
      <w:r w:rsidR="007151EA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на сайте Покупателя по адресу </w:t>
      </w:r>
      <w:hyperlink r:id="rId10" w:history="1">
        <w:r w:rsidR="008707CD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www.maria-ra.ru/partners/suppliers/contract/poryadok-elektronnogo-dokumentooborota</w:t>
        </w:r>
      </w:hyperlink>
      <w:r w:rsidR="008707CD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</w:p>
    <w:p w14:paraId="2F215EF5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3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.1.1. Уведомление об отгрузке (далее DESADV), сформированное в разрезе транспортных средств на основании Заказа, с указанием номера Уведомления о фиксации ТТН, зафиксированной в Единой государственной автоматизированной информационной системе (далее ЕГАИС);</w:t>
      </w:r>
    </w:p>
    <w:p w14:paraId="2E449D38" w14:textId="77777777" w:rsidR="00E91D13" w:rsidRPr="001253E7" w:rsidRDefault="00E91D13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3.1.2. Счет-фактуру на основании DESADV;</w:t>
      </w:r>
    </w:p>
    <w:p w14:paraId="35DC1DDD" w14:textId="77777777" w:rsidR="005F5D8F" w:rsidRPr="001253E7" w:rsidRDefault="005E6416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3.1.</w:t>
      </w:r>
      <w:r w:rsidR="007E5C6C" w:rsidRPr="001253E7">
        <w:rPr>
          <w:rStyle w:val="af2"/>
          <w:b w:val="0"/>
          <w:i w:val="0"/>
          <w:color w:val="auto"/>
        </w:rPr>
        <w:t>3</w:t>
      </w:r>
      <w:r w:rsidRPr="001253E7">
        <w:rPr>
          <w:rStyle w:val="af2"/>
          <w:b w:val="0"/>
          <w:i w:val="0"/>
          <w:color w:val="auto"/>
        </w:rPr>
        <w:t xml:space="preserve">. </w:t>
      </w:r>
      <w:r w:rsidR="005F5D8F" w:rsidRPr="001253E7">
        <w:rPr>
          <w:rStyle w:val="af2"/>
          <w:b w:val="0"/>
          <w:i w:val="0"/>
          <w:color w:val="auto"/>
        </w:rPr>
        <w:t xml:space="preserve">Поштучная алкогольная продукция должна быть упакована в </w:t>
      </w:r>
      <w:proofErr w:type="spellStart"/>
      <w:r w:rsidR="005F5D8F" w:rsidRPr="001253E7">
        <w:rPr>
          <w:rStyle w:val="af2"/>
          <w:b w:val="0"/>
          <w:i w:val="0"/>
          <w:color w:val="auto"/>
        </w:rPr>
        <w:t>гофротару</w:t>
      </w:r>
      <w:proofErr w:type="spellEnd"/>
      <w:r w:rsidR="005F5D8F" w:rsidRPr="001253E7">
        <w:rPr>
          <w:rStyle w:val="af2"/>
          <w:b w:val="0"/>
          <w:i w:val="0"/>
          <w:color w:val="auto"/>
        </w:rPr>
        <w:t xml:space="preserve">. Поставка в </w:t>
      </w:r>
      <w:proofErr w:type="spellStart"/>
      <w:r w:rsidR="005F5D8F" w:rsidRPr="001253E7">
        <w:rPr>
          <w:rStyle w:val="af2"/>
          <w:b w:val="0"/>
          <w:i w:val="0"/>
          <w:color w:val="auto"/>
        </w:rPr>
        <w:t>гофротаре</w:t>
      </w:r>
      <w:proofErr w:type="spellEnd"/>
      <w:r w:rsidR="005F5D8F" w:rsidRPr="001253E7">
        <w:rPr>
          <w:rStyle w:val="af2"/>
          <w:b w:val="0"/>
          <w:i w:val="0"/>
          <w:color w:val="auto"/>
        </w:rPr>
        <w:t xml:space="preserve"> осуществляется до дня приемки поштучной алкогольной продукции в полном объеме по ТТН.</w:t>
      </w:r>
    </w:p>
    <w:p w14:paraId="58726879" w14:textId="77777777" w:rsidR="005F5D8F" w:rsidRPr="001253E7" w:rsidRDefault="005E6416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3.1.</w:t>
      </w:r>
      <w:r w:rsidR="007E5C6C" w:rsidRPr="001253E7">
        <w:rPr>
          <w:rStyle w:val="af2"/>
          <w:b w:val="0"/>
          <w:i w:val="0"/>
          <w:color w:val="auto"/>
        </w:rPr>
        <w:t>4</w:t>
      </w:r>
      <w:r w:rsidRPr="001253E7">
        <w:rPr>
          <w:rStyle w:val="af2"/>
          <w:b w:val="0"/>
          <w:i w:val="0"/>
          <w:color w:val="auto"/>
        </w:rPr>
        <w:t xml:space="preserve">. </w:t>
      </w:r>
      <w:r w:rsidR="005F5D8F" w:rsidRPr="001253E7">
        <w:rPr>
          <w:rStyle w:val="af2"/>
          <w:b w:val="0"/>
          <w:i w:val="0"/>
          <w:color w:val="auto"/>
        </w:rPr>
        <w:t>При поставке поштучной алкогольной продукции осуществляется маркировка коробов и паллет в формате «</w:t>
      </w:r>
      <w:r w:rsidR="005F5D8F" w:rsidRPr="001253E7">
        <w:rPr>
          <w:rStyle w:val="af2"/>
          <w:b w:val="0"/>
          <w:i w:val="0"/>
          <w:color w:val="auto"/>
          <w:lang w:val="en-US"/>
        </w:rPr>
        <w:t>CODE</w:t>
      </w:r>
      <w:r w:rsidR="005F5D8F" w:rsidRPr="001253E7">
        <w:rPr>
          <w:rStyle w:val="af2"/>
          <w:b w:val="0"/>
          <w:i w:val="0"/>
          <w:color w:val="auto"/>
        </w:rPr>
        <w:t>-128», минимальный размер штрих-код в этикетке 30х60 мм.</w:t>
      </w:r>
    </w:p>
    <w:p w14:paraId="381EC4D9" w14:textId="77777777" w:rsidR="005F5D8F" w:rsidRPr="001253E7" w:rsidRDefault="005F5D8F" w:rsidP="005F5D8F">
      <w:pPr>
        <w:pStyle w:val="af4"/>
        <w:widowControl w:val="0"/>
        <w:autoSpaceDE w:val="0"/>
        <w:ind w:left="0" w:firstLine="708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Штрих-код коробов должен содержать 26 обязательных символов:</w:t>
      </w:r>
    </w:p>
    <w:p w14:paraId="0F7278F9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-идентификатор организации в ЕГАИС, осуществляющей маркировку групповой тары (</w:t>
      </w:r>
      <w:r w:rsidRPr="001253E7">
        <w:rPr>
          <w:rStyle w:val="af2"/>
          <w:b w:val="0"/>
          <w:i w:val="0"/>
          <w:color w:val="auto"/>
          <w:lang w:val="en-US"/>
        </w:rPr>
        <w:t>FSRAR</w:t>
      </w:r>
      <w:r w:rsidRPr="001253E7">
        <w:rPr>
          <w:rStyle w:val="af2"/>
          <w:b w:val="0"/>
          <w:i w:val="0"/>
          <w:color w:val="auto"/>
        </w:rPr>
        <w:t>_</w:t>
      </w:r>
      <w:r w:rsidRPr="001253E7">
        <w:rPr>
          <w:rStyle w:val="af2"/>
          <w:b w:val="0"/>
          <w:i w:val="0"/>
          <w:color w:val="auto"/>
          <w:lang w:val="en-US"/>
        </w:rPr>
        <w:t>ID</w:t>
      </w:r>
      <w:r w:rsidRPr="001253E7">
        <w:rPr>
          <w:rStyle w:val="af2"/>
          <w:b w:val="0"/>
          <w:i w:val="0"/>
          <w:color w:val="auto"/>
        </w:rPr>
        <w:t>. 12 знаков, пример «010039994654»);</w:t>
      </w:r>
    </w:p>
    <w:p w14:paraId="3597AE84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-тип логистической единицы (1 знак: 1-короб, 2-паллет, 3-сборный короб, 4-сборный паллет);</w:t>
      </w:r>
    </w:p>
    <w:p w14:paraId="170ED16D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-номер линии разрыва/площадки маркировки (2 знака, пример «01»);</w:t>
      </w:r>
    </w:p>
    <w:p w14:paraId="2E850369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-год, в котором производится генерация групповой маркировки (2 знака, пример «18»);</w:t>
      </w:r>
    </w:p>
    <w:p w14:paraId="3FE0B18E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-логистический идентификатор, счетчик, обнуляемый в начале каждого года (9 знаков, пример «000000001»).</w:t>
      </w:r>
    </w:p>
    <w:p w14:paraId="2A086955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ab/>
        <w:t>Штрих-код паллеты должен содержать 18 символов:</w:t>
      </w:r>
    </w:p>
    <w:p w14:paraId="1FBDA611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-идентификатор организации и порядковый номер, пример «123456789123456789»;</w:t>
      </w:r>
    </w:p>
    <w:p w14:paraId="499898E4" w14:textId="77777777" w:rsidR="005F5D8F" w:rsidRPr="001253E7" w:rsidRDefault="005F5D8F" w:rsidP="005F5D8F">
      <w:pPr>
        <w:pStyle w:val="af4"/>
        <w:widowControl w:val="0"/>
        <w:autoSpaceDE w:val="0"/>
        <w:ind w:left="0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-последовательность символом должна быть уникальна в рамках ТТН.</w:t>
      </w:r>
    </w:p>
    <w:p w14:paraId="7E2E3DF0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3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.2.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Осуществить фиксацию в ЕГАИС ТТН;</w:t>
      </w:r>
    </w:p>
    <w:p w14:paraId="4F0B1B98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При фиксации ТТН в ЕГАИС адрес Грузоотправителя должен заполняться отдельными строками в соответствии с данными лицензии: код страны, индекс, код региона, район, город, населенный пункт, улица, дом, корпус, литера, квартира.</w:t>
      </w:r>
    </w:p>
    <w:p w14:paraId="782E7659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Запрещено указывать в одном ТСД и СД товар, который должен в соответствии с законодательством фиксироваться в ЕГАИС (</w:t>
   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TTNSingle</w:t>
      </w:r>
      <w:proofErr w:type="spellEnd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), и товар, который не должен фиксироваться в ЕГАИС.</w:t>
      </w:r>
    </w:p>
    <w:p w14:paraId="297F3642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При фиксации в ЕГАИС ТТН для каждой поштучной алкогольной продукции указать:</w:t>
      </w:r>
    </w:p>
    <w:p w14:paraId="10515A9F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 в тэг «</w:t>
   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  <w:lang w:val="en-US"/>
        </w:rPr>
        <w:t>Marcinfo</w:t>
      </w:r>
      <w:proofErr w:type="spellEnd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» - идентификаторы коробов с пересечением цифровых идентификаторов для каждой единицы, вложенной в данный короб;</w:t>
      </w:r>
    </w:p>
    <w:p w14:paraId="1C0E34AB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 в тэг «</w:t>
   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  <w:lang w:val="en-US"/>
        </w:rPr>
        <w:t>boxinfo</w:t>
      </w:r>
      <w:proofErr w:type="spellEnd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» - вхождение коробов в паллеты.</w:t>
      </w:r>
    </w:p>
    <w:p w14:paraId="7BFD4B6F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Фиксировать в ЕГАИС в ТТН для поштучной алкогольной продукции полное количество цифровых идентификаторов, в соответствии с количеством, указанным в ТТН, фиксируемой в ЕГАИС для данной партии.</w:t>
      </w:r>
    </w:p>
    <w:p w14:paraId="3F43E56C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3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 В случае не заполнения или заполнения/фиксации в ЕГАИС/маркировки коробов/паллет для поштучной алкогольной продукции не в соответствии с требованиями</w:t>
      </w:r>
      <w:r w:rsidR="004F788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настоящего Порядка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и СД/РФУ1/РФУ2 в ЕГАИС оформляется «Документ Акт отказа».</w:t>
      </w:r>
    </w:p>
    <w:p w14:paraId="2AC54311" w14:textId="77777777" w:rsidR="00DC1A3C" w:rsidRPr="001253E7" w:rsidRDefault="000F3FCC" w:rsidP="00DC1A3C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3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.4. </w:t>
      </w:r>
      <w:r w:rsidR="00DC1A3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При поставке Поставщик обязан предоставить Покупателю на бумажном носителе ТТН (в оригинале)</w:t>
      </w:r>
      <w:r w:rsidR="00B54559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B54559" w:rsidRPr="001253E7">
        <w:rPr>
          <w:rFonts w:ascii="Times New Roman" w:hAnsi="Times New Roman"/>
          <w:bCs/>
          <w:sz w:val="20"/>
          <w:szCs w:val="20"/>
        </w:rPr>
        <w:t xml:space="preserve">с дополнительным  указанием в транспортном разделе сведений о сертификатах соответствия или декларациях о соответствии на поставляемый товар (номер, период действия, орган , выдавший декларацию/сертификат о </w:t>
      </w:r>
      <w:r w:rsidR="00B54559" w:rsidRPr="001253E7">
        <w:rPr>
          <w:rFonts w:ascii="Times New Roman" w:hAnsi="Times New Roman"/>
          <w:bCs/>
          <w:sz w:val="20"/>
          <w:szCs w:val="20"/>
        </w:rPr>
        <w:lastRenderedPageBreak/>
        <w:t>соответствии) в соответствии с данными в  декларации/сертификата о соответствии,   этикетки на поставляемом товаре</w:t>
      </w:r>
      <w:r w:rsidR="000D7F9E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</w:p>
    <w:p w14:paraId="6ABDCFAB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4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 При поставке товара Поставщик обязан предоставить ТТН с указанием цены на поставляемый товар не ниже минимальной закупочной цены (далее МЗЦ), установленной законодательством на момент приемки товара на РЦ.</w:t>
      </w:r>
    </w:p>
    <w:p w14:paraId="0ED4CE62" w14:textId="7646A8DF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5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 При согласовании заведения в Систему Покупателя нового товара Поставщик </w:t>
      </w:r>
      <w:r w:rsidR="0073316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в соответствии с порядком по специ</w:t>
      </w:r>
      <w:r w:rsidR="00491EBD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фикации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 размещенным на сайте Покупателя по адресу</w:t>
      </w:r>
      <w:r w:rsidR="002C3639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hyperlink r:id="rId11" w:history="1">
        <w:r w:rsidR="002C3639" w:rsidRPr="00C93A95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www.maria-ra.ru/partners/suppliers/contract/poryadok-vneseniya-izmeneniya-v-spetsifikatsiyu</w:t>
        </w:r>
      </w:hyperlink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D30394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дополнительно</w:t>
      </w:r>
      <w:r w:rsidR="00733166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обязан указывать в Спецификации:</w:t>
      </w:r>
    </w:p>
    <w:p w14:paraId="14FE315D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 xml:space="preserve">алкогольный код товара (ALCCODE 19 символов) (далее - </w:t>
   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алкокод</w:t>
      </w:r>
      <w:proofErr w:type="spellEnd"/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), зафиксированный в ЕГАИС);</w:t>
      </w:r>
    </w:p>
    <w:p w14:paraId="76B87341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полное наименование товара (единое для всех заводов производителя), соответствующее справочнику производителя (отражение в ТСД и СД) и данным ЕГАИС;</w:t>
      </w:r>
    </w:p>
    <w:p w14:paraId="1D2A86D7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-наименование, ИНН/КПП производителя/импортера;</w:t>
      </w:r>
    </w:p>
    <w:p w14:paraId="0383B442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-код вида алкогольной продукции в соответствии с классификатором видов продукции.</w:t>
      </w:r>
    </w:p>
    <w:p w14:paraId="6EA70CC2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Перед загрузкой ТС Поставщик обязан:</w:t>
      </w:r>
    </w:p>
    <w:p w14:paraId="19A164F1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.1. Сверить данные, указанные в Заказе Покупателя с данными, указанными в ТТН (номенклатура, количество, стоимость);</w:t>
      </w:r>
    </w:p>
    <w:p w14:paraId="5FAA2BC5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.2.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 xml:space="preserve">Сверить данные, указанные на таре (дата розлива), наименование товара, наименование производителя, для маркируемого товара - серия, номер акцизной/федеральной специальной марки) с данными, указанными в РФУ1; проверить легитимность и считываемость акцизной/федеральной специальной марки; соответствии марки на таре цифровому идентификатору, указанному в ТТН, зафиксированной в ЕГАИС; </w:t>
      </w:r>
    </w:p>
    <w:p w14:paraId="17BC0488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Укомплектовать товар в паллете с учетом того, что:</w:t>
      </w:r>
    </w:p>
    <w:p w14:paraId="23069EFD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.3.1. В одной паллете не может содержаться товар из разных Заказов;</w:t>
      </w:r>
    </w:p>
    <w:p w14:paraId="500E119F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.3.2. На одной паллете укомплектована одна номенклатура из одной партии товара (одна РФУ1/одна РФУ1+одна РФУ2</w:t>
      </w:r>
      <w:r w:rsidR="00167D2A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</w:p>
    <w:p w14:paraId="5774E3D4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.3.3.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В одном Заказе для каждого наименования товара должен быть только один ALCCODE</w:t>
      </w:r>
    </w:p>
    <w:p w14:paraId="3A552B0F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.3.4.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На одном поддоне может находиться только товар одной даты розлива, одного производителя (импортера – для импортного товара), из одного Заказа и одной партии (РФУ1/РФУ1+РФУ2.</w:t>
      </w:r>
    </w:p>
    <w:p w14:paraId="7061BFA1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.4.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Проверить наличие подтверждения факта фиксации оборота отгружаемого товара в ЕГАИС (в том числе по предыдущим поставкам).</w:t>
      </w:r>
    </w:p>
    <w:p w14:paraId="5FC76A42" w14:textId="1277FE01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7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 При поставке товара</w:t>
      </w:r>
      <w:r w:rsidR="00D8712E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 в дополнение к п.</w:t>
      </w:r>
      <w:r w:rsidR="00340AC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5</w:t>
      </w:r>
      <w:r w:rsidR="00B54559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4F788B" w:rsidRPr="001253E7">
        <w:rPr>
          <w:rStyle w:val="Barcode"/>
          <w:rFonts w:ascii="Times New Roman" w:hAnsi="Times New Roman"/>
          <w:sz w:val="20"/>
          <w:szCs w:val="20"/>
        </w:rPr>
        <w:t xml:space="preserve">Порядка оформления </w:t>
      </w:r>
      <w:r w:rsidR="004F788B" w:rsidRPr="001253E7">
        <w:rPr>
          <w:rStyle w:val="Barcode"/>
          <w:rFonts w:ascii="Times New Roman" w:hAnsi="Times New Roman"/>
          <w:color w:val="000000"/>
          <w:sz w:val="20"/>
          <w:szCs w:val="20"/>
        </w:rPr>
        <w:t xml:space="preserve">товаросопроводительных документов, </w:t>
      </w:r>
      <w:r w:rsidR="004F788B" w:rsidRPr="001253E7">
        <w:rPr>
          <w:rFonts w:ascii="Times New Roman" w:hAnsi="Times New Roman"/>
          <w:sz w:val="20"/>
          <w:szCs w:val="20"/>
        </w:rPr>
        <w:t>поставки товара в магазины Покупателя и в РЦ</w:t>
      </w:r>
      <w:r w:rsidR="004C65E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</w:t>
      </w:r>
      <w:r w:rsidR="000F3AE2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размещенно</w:t>
      </w:r>
      <w:r w:rsidR="00F55DD0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го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0F3AE2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на сайте 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по адресу </w:t>
      </w:r>
      <w:hyperlink r:id="rId12" w:history="1">
        <w:r w:rsidR="007D3A68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www.maria-ra.ru/partners/suppliers/contract/poryadok-oformleniya-tovarosoprovoditelnykh-dokumentov</w:t>
        </w:r>
      </w:hyperlink>
      <w:r w:rsidR="000F3AE2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, 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Поставщик обязан выполнять следующие правила:</w:t>
      </w:r>
    </w:p>
    <w:p w14:paraId="004458FF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7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.1. Товар на поддоне должен располагаться таким образом, чтобы можно было легко просчитать количество рядов на паллете, количество коробок в каждом ряду. Коробки, стоящие по периметру паллета, должны быть расставлены маркировкой наружу.</w:t>
      </w:r>
    </w:p>
    <w:p w14:paraId="5916DB25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7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5B6094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2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 Пиво на розлив поставляется в ПЭТ-</w:t>
      </w:r>
      <w:proofErr w:type="spellStart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кегах</w:t>
      </w:r>
      <w:proofErr w:type="spellEnd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(далее </w:t>
      </w:r>
      <w:proofErr w:type="spellStart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кеги</w:t>
      </w:r>
      <w:proofErr w:type="spellEnd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). </w:t>
      </w:r>
      <w:proofErr w:type="spellStart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Кеги</w:t>
      </w:r>
      <w:proofErr w:type="spellEnd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должны быть размещены на европоддонах, количество рядов в высоту не должно превышать двух. </w:t>
      </w:r>
      <w:proofErr w:type="spellStart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Кеги</w:t>
      </w:r>
      <w:proofErr w:type="spellEnd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должны быть ровно составлены на поддоне и прочно </w:t>
      </w:r>
      <w:proofErr w:type="spellStart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припаллечены</w:t>
      </w:r>
      <w:proofErr w:type="spellEnd"/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к поддону, не выходя за габариты поддона.</w:t>
      </w:r>
    </w:p>
    <w:p w14:paraId="5CE1F03C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На потребительской упаковке товара должна быть маркировка, которая содержит следующую информацию:</w:t>
      </w:r>
    </w:p>
    <w:p w14:paraId="62CA1532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.1. Наименование товара; </w:t>
      </w:r>
    </w:p>
    <w:p w14:paraId="7D9C127A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.2. Состав товара;</w:t>
      </w:r>
    </w:p>
    <w:p w14:paraId="677DC110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 Масса нетто, объем, количество товара;</w:t>
      </w:r>
    </w:p>
    <w:p w14:paraId="5E646EA2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.4. Дата розлива товара;</w:t>
      </w:r>
    </w:p>
    <w:p w14:paraId="4DF5254D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.5. Срок годности;</w:t>
      </w:r>
    </w:p>
    <w:p w14:paraId="50A4DCC1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.6. Условия хранения пищевых продуктов;</w:t>
      </w:r>
    </w:p>
    <w:p w14:paraId="5FB5B386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.7. Наименование и местонахождение изготовителя; для товара, изготовленного за пределами Таможенного союза дополнительно указывается наименование и место нахождения, уполномоченного изготовителем лица, наименование и местонахождения организации-импортера;</w:t>
      </w:r>
    </w:p>
    <w:p w14:paraId="58B50C98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.8. Пищевая, энергетическая ценность;</w:t>
      </w:r>
    </w:p>
    <w:p w14:paraId="34B11928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.9. Информация о подтверждении соответствия пищевых продуктов;</w:t>
      </w:r>
    </w:p>
    <w:p w14:paraId="091EE9A1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.10. Наименование и сведения о документе, в соответствии с которым произведен и может быть идентифицирован товар;</w:t>
      </w:r>
    </w:p>
    <w:p w14:paraId="01F56DA7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.11. Сведения о содержании вредных для здоровья веществ по сравнению с обязательными требованиями государственных стандартов и противопоказаниях к ее применению;</w:t>
      </w:r>
    </w:p>
    <w:p w14:paraId="3F7C60EE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.12. Сведения о содержании этилового спирта в товаре с содержанием этилового спирта не более 7 процентов объема в 100 миллилитрах и в объеме потребительской тары;</w:t>
      </w:r>
    </w:p>
    <w:p w14:paraId="219F6C52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.13. Сведения о вреде употребления алкогольной продукции для здоровья;</w:t>
      </w:r>
    </w:p>
    <w:p w14:paraId="7C0B58CE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8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.14. Штрих-код.</w:t>
      </w:r>
    </w:p>
    <w:p w14:paraId="5A5AE0ED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lastRenderedPageBreak/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На транспортной таре поставляемого товара должна быть маркировка, которая содержит следующую информацию:</w:t>
      </w:r>
    </w:p>
    <w:p w14:paraId="6B73DB4E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.1. Наименование товара;</w:t>
      </w:r>
    </w:p>
    <w:p w14:paraId="56B13F2A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.2. Масса нетто, объем, количество товара;</w:t>
      </w:r>
    </w:p>
    <w:p w14:paraId="68D10399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 Дата изготовления товара;</w:t>
      </w:r>
    </w:p>
    <w:p w14:paraId="35840084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.4. Срок годности;</w:t>
      </w:r>
    </w:p>
    <w:p w14:paraId="24148C11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.5. Условия хранения пищевых продуктов;</w:t>
      </w:r>
    </w:p>
    <w:p w14:paraId="434E1FEC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.6. Сведения, позволяющие идентифицировать партию товара (например, номер партии);</w:t>
      </w:r>
    </w:p>
    <w:p w14:paraId="272B7FF8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.7. Наименование и местонахождение изготовителя;</w:t>
      </w:r>
    </w:p>
    <w:p w14:paraId="4AD921C3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.8. Наименование и дата документа, в соответствии с которым изготовлен товар и может быть идентифицирован;</w:t>
      </w:r>
    </w:p>
    <w:p w14:paraId="06F1196C" w14:textId="77777777" w:rsidR="005F5D8F" w:rsidRPr="001253E7" w:rsidRDefault="000F3FCC" w:rsidP="004F788B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9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.9. Штрих-код на групповую упаковку в формате ЕАN 13/ITF 14;</w:t>
      </w:r>
    </w:p>
    <w:p w14:paraId="6A690711" w14:textId="77777777" w:rsidR="005F5D8F" w:rsidRPr="001253E7" w:rsidRDefault="000F3FCC" w:rsidP="004F788B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both"/>
        <w:rPr>
          <w:rStyle w:val="af2"/>
          <w:b w:val="0"/>
          <w:i w:val="0"/>
          <w:color w:val="auto"/>
        </w:rPr>
      </w:pPr>
      <w:r w:rsidRPr="001253E7">
        <w:rPr>
          <w:rStyle w:val="af2"/>
          <w:b w:val="0"/>
          <w:i w:val="0"/>
          <w:color w:val="auto"/>
        </w:rPr>
        <w:t>10</w:t>
      </w:r>
      <w:r w:rsidR="005F5D8F" w:rsidRPr="001253E7">
        <w:rPr>
          <w:rStyle w:val="af2"/>
          <w:b w:val="0"/>
          <w:i w:val="0"/>
          <w:color w:val="auto"/>
        </w:rPr>
        <w:t xml:space="preserve">. Требования, указанные в </w:t>
      </w:r>
      <w:proofErr w:type="spellStart"/>
      <w:r w:rsidR="005F5D8F" w:rsidRPr="001253E7">
        <w:rPr>
          <w:rStyle w:val="af2"/>
          <w:b w:val="0"/>
          <w:i w:val="0"/>
          <w:color w:val="auto"/>
        </w:rPr>
        <w:t>пп</w:t>
      </w:r>
      <w:proofErr w:type="spellEnd"/>
      <w:r w:rsidR="005F5D8F" w:rsidRPr="001253E7">
        <w:rPr>
          <w:rStyle w:val="af2"/>
          <w:b w:val="0"/>
          <w:i w:val="0"/>
          <w:color w:val="auto"/>
        </w:rPr>
        <w:t xml:space="preserve">. 10-13 </w:t>
      </w:r>
      <w:r w:rsidR="004F788B" w:rsidRPr="001253E7">
        <w:rPr>
          <w:rStyle w:val="Barcode"/>
        </w:rPr>
        <w:t xml:space="preserve">Порядка оформления </w:t>
      </w:r>
      <w:r w:rsidR="004F788B" w:rsidRPr="001253E7">
        <w:rPr>
          <w:rStyle w:val="Barcode"/>
          <w:color w:val="000000"/>
        </w:rPr>
        <w:t xml:space="preserve">товаросопроводительных документов, </w:t>
      </w:r>
      <w:r w:rsidR="004F788B" w:rsidRPr="001253E7">
        <w:t>поставки товара в магазины Покупателя и в РЦ</w:t>
      </w:r>
      <w:r w:rsidR="004F788B" w:rsidRPr="001253E7">
        <w:rPr>
          <w:b/>
        </w:rPr>
        <w:t xml:space="preserve">, </w:t>
      </w:r>
      <w:r w:rsidR="007D3A68" w:rsidRPr="001253E7">
        <w:rPr>
          <w:rStyle w:val="af2"/>
          <w:b w:val="0"/>
          <w:i w:val="0"/>
          <w:color w:val="auto"/>
        </w:rPr>
        <w:t xml:space="preserve">размещенного на сайте Покупателя по адресу </w:t>
      </w:r>
      <w:hyperlink r:id="rId13" w:history="1">
        <w:r w:rsidR="007D3A68" w:rsidRPr="001253E7">
          <w:rPr>
            <w:rStyle w:val="af3"/>
          </w:rPr>
          <w:t>www.maria-ra.ru/partners/suppliers/contract/poryadok-oformleniya-tovarosoprovoditelnykh-dokumentov</w:t>
        </w:r>
      </w:hyperlink>
      <w:r w:rsidR="007D3A68" w:rsidRPr="001253E7">
        <w:rPr>
          <w:rStyle w:val="af2"/>
          <w:b w:val="0"/>
          <w:bCs w:val="0"/>
          <w:i w:val="0"/>
          <w:iCs w:val="0"/>
          <w:color w:val="auto"/>
        </w:rPr>
        <w:t xml:space="preserve"> </w:t>
      </w:r>
      <w:r w:rsidR="005F5D8F" w:rsidRPr="001253E7">
        <w:rPr>
          <w:rStyle w:val="af2"/>
          <w:b w:val="0"/>
          <w:i w:val="0"/>
          <w:color w:val="auto"/>
        </w:rPr>
        <w:t>обязательны для исполнения Поставщиком при поставке в РЦ независимо от того, выполняется поставка собственным транспортом или силами третьих лиц. Невыполнение одного из указанных требований является основанием для отказа в приеме товара Покупателем.</w:t>
      </w:r>
    </w:p>
    <w:p w14:paraId="5A411847" w14:textId="77777777" w:rsidR="005F5D8F" w:rsidRPr="001253E7" w:rsidRDefault="000F3FCC" w:rsidP="004F788B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 Условия отказа от приемки товара:</w:t>
      </w:r>
    </w:p>
    <w:p w14:paraId="0E4D345D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.1. Если на момент приемки товара ТТН</w:t>
      </w:r>
      <w:r w:rsidR="00B54559" w:rsidRPr="001253E7">
        <w:rPr>
          <w:rStyle w:val="af2"/>
          <w:rFonts w:ascii="Times New Roman" w:hAnsi="Times New Roman"/>
          <w:b w:val="0"/>
          <w:i w:val="0"/>
          <w:strike/>
          <w:color w:val="auto"/>
          <w:sz w:val="20"/>
          <w:szCs w:val="20"/>
        </w:rPr>
        <w:t xml:space="preserve"> 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отсутствуют в ЕГАИС, Покупатель оставляет за собой право отказаться от приемки всего товара по ТТН;</w:t>
      </w:r>
    </w:p>
    <w:p w14:paraId="42DE7BB9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.2. Если выявлены нарушения целостности грузовых мест, Покупатель оставляет за собой право отказаться от приемки таких мест, либо товара по всей ТТН. При этом Покупатель обязательно оформляет «Акт </w:t>
      </w:r>
      <w:r w:rsidR="005F5D8F" w:rsidRPr="001253E7">
        <w:rPr>
          <w:rFonts w:ascii="Times New Roman" w:hAnsi="Times New Roman"/>
          <w:sz w:val="20"/>
          <w:szCs w:val="20"/>
        </w:rPr>
        <w:t xml:space="preserve">расхождений» в ЕГАИС, 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либо</w:t>
      </w:r>
      <w:r w:rsidR="005F5D8F" w:rsidRPr="001253E7">
        <w:rPr>
          <w:rFonts w:ascii="Times New Roman" w:hAnsi="Times New Roman"/>
          <w:sz w:val="20"/>
          <w:szCs w:val="20"/>
        </w:rPr>
        <w:t xml:space="preserve"> «Акт отказа в приемке товара» в ЕГАИС; </w:t>
      </w:r>
    </w:p>
    <w:p w14:paraId="6C3D3AED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.3. В случае обнаружения потери товарного вида внутри упаковки грузового места (бой, замятия/затёрлась этикетка, деформация ПЭТ и т.д.), Покупатель отказывается от приемки такого товара и оформляет «Акт расхождений» в ЕГАИС;</w:t>
      </w:r>
    </w:p>
    <w:p w14:paraId="040A8452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.4. Если Поставщик отгрузил товар в количестве большем, чем зафиксировал в ЕГАИС, Покупатель вправе отказаться от приемки всей партии товара;</w:t>
      </w:r>
    </w:p>
    <w:p w14:paraId="2282F8C2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.5. Если Поставщик предоставил ТТН,  не соответствующие требованиям действующего законодательства/требованиям, определенным настоящим Порядком/данным, указанным на таре и ТТН/РФУ1/РФУ2, зафиксированной в ЕГАИС, Покупатель отказывается от приемки товара по всей ТТН с выставлением «Акта отказа в приеме товара» в ЕГАИС;</w:t>
      </w:r>
    </w:p>
    <w:p w14:paraId="158E0272" w14:textId="77777777" w:rsidR="005F5D8F" w:rsidRPr="001253E7" w:rsidRDefault="000F3FCC" w:rsidP="005F5D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.6. Представитель Поставщика обязан присутствовать на территории РЦ до момента передачи ему полного комплекта документов по поставке (ТТН</w:t>
      </w:r>
      <w:r w:rsidR="005F5D8F" w:rsidRPr="001253E7">
        <w:rPr>
          <w:rStyle w:val="af2"/>
          <w:rFonts w:ascii="Times New Roman" w:hAnsi="Times New Roman"/>
          <w:b w:val="0"/>
          <w:i w:val="0"/>
          <w:strike/>
          <w:color w:val="auto"/>
          <w:sz w:val="20"/>
          <w:szCs w:val="20"/>
        </w:rPr>
        <w:t>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Вывоз товара с территории РЦ, по которому Покупателем отказано в приемке, должен осуществляться Поставщиком незамедлительно; </w:t>
      </w:r>
    </w:p>
    <w:p w14:paraId="04008C56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Fonts w:ascii="Times New Roman" w:hAnsi="Times New Roman"/>
          <w:sz w:val="20"/>
          <w:szCs w:val="20"/>
        </w:rPr>
        <w:t>11</w:t>
      </w:r>
      <w:r w:rsidR="005F5D8F" w:rsidRPr="001253E7">
        <w:rPr>
          <w:rFonts w:ascii="Times New Roman" w:hAnsi="Times New Roman"/>
          <w:sz w:val="20"/>
          <w:szCs w:val="20"/>
        </w:rPr>
        <w:t xml:space="preserve">.7. Если от поставщика получена с ТТН с номером, поле "NUMBER" из </w:t>
      </w:r>
      <w:proofErr w:type="spellStart"/>
      <w:r w:rsidR="005F5D8F" w:rsidRPr="001253E7">
        <w:rPr>
          <w:rFonts w:ascii="Times New Roman" w:hAnsi="Times New Roman"/>
          <w:sz w:val="20"/>
          <w:szCs w:val="20"/>
        </w:rPr>
        <w:t>TTNSingle</w:t>
      </w:r>
      <w:proofErr w:type="spellEnd"/>
      <w:r w:rsidR="005F5D8F" w:rsidRPr="001253E7">
        <w:rPr>
          <w:rFonts w:ascii="Times New Roman" w:hAnsi="Times New Roman"/>
          <w:sz w:val="20"/>
          <w:szCs w:val="20"/>
        </w:rPr>
        <w:t>, с которым уже приходила ТТН (</w:t>
      </w:r>
      <w:proofErr w:type="spellStart"/>
      <w:r w:rsidR="005F5D8F" w:rsidRPr="001253E7">
        <w:rPr>
          <w:rFonts w:ascii="Times New Roman" w:hAnsi="Times New Roman"/>
          <w:sz w:val="20"/>
          <w:szCs w:val="20"/>
        </w:rPr>
        <w:t>задублировались</w:t>
      </w:r>
      <w:proofErr w:type="spellEnd"/>
      <w:r w:rsidR="005F5D8F" w:rsidRPr="001253E7">
        <w:rPr>
          <w:rFonts w:ascii="Times New Roman" w:hAnsi="Times New Roman"/>
          <w:sz w:val="20"/>
          <w:szCs w:val="20"/>
        </w:rPr>
        <w:t>, переотправка и т.д.), приемка по такой ТТН не будет осуществлена;</w:t>
      </w:r>
    </w:p>
    <w:p w14:paraId="24146635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11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.8. В случае установления при приемке товара отклонений между данными «Акта приема-передачи товара», Уведомления о приемке товара (далее  RECADV) и СД Поставщика по декларации о соответствии и этикетке на товаре, Покупатель вправе отказать поставщику в приемке товара по всей ТТН.</w:t>
      </w:r>
    </w:p>
    <w:p w14:paraId="3DA1C41D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Документ «Акт отказа» в системе ЕГАИС создается и отправляется автоматически.</w:t>
      </w:r>
    </w:p>
    <w:p w14:paraId="01ED639B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12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 Покупатель перед приемкой товара от Поставщика вправе:</w:t>
      </w:r>
    </w:p>
    <w:p w14:paraId="0B12E756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12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.1. Проверить факт фиксации отгрузки товара в ЕГАИС;</w:t>
      </w:r>
    </w:p>
    <w:p w14:paraId="6F41804B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12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.2. Сверить данные, указанные в СД с данными, переданными в ЕГАИС/в бланке лицензии об обороте алкогольной продукции Поставщика/Покупателя;</w:t>
      </w:r>
    </w:p>
    <w:p w14:paraId="3EE3BAF8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strike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12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.3. Сверить данные, указанные на таре (дата розлива), наименование товара, наименование производителя, для маркируемого товара - серия, номер акцизной/федеральной специальной марки) с данными, указанными в ТТН/РФУ1/РФУ2; </w:t>
      </w:r>
    </w:p>
    <w:p w14:paraId="41887EDB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12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.4. Сравнить декларацию о соответствии требованиям Технического регламента ЕАЭС (далее ТР ЕАЭС) с этикеткой на товаре. Поля для сверки декларации ТР ЕАЭС: наименование товара, наименование и адрес изготовителя, дополнительная информация (для импортного товара указывается дата/период розлива, должна совпадать с датой розлива указанной на бутылке), срок действия декларации (дата розлива должна входить в срок действия декларации), для товара, произведенного на территории РФ - нормативный документ: ГОСТ, ТУ, СТО.</w:t>
      </w:r>
    </w:p>
    <w:p w14:paraId="2C776B54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13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 Проверка товара считается пройденной, если:</w:t>
      </w:r>
    </w:p>
    <w:p w14:paraId="7C5D5233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 данные, указанные в ТТН, предоставленных на бумажном носителе соответствуют данным, указанным на таре товара  данным в ТТН/РФУ1/РФУ2, зафиксированными в ЕГАИС;</w:t>
      </w:r>
    </w:p>
    <w:p w14:paraId="232762D1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lastRenderedPageBreak/>
        <w:t>- отгрузка товара (в том числе по предыдущим поставкам) подтверждается данными, содержащимися в ЕГАИС;</w:t>
      </w:r>
    </w:p>
    <w:p w14:paraId="3906C22B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 если информация о серии и/или номере, содержащаяся на акцизных/федеральных специальных марках считывается специализированным прибором;</w:t>
      </w:r>
    </w:p>
    <w:p w14:paraId="5353C815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-декларация о соответствии соответствует информации на этикетке товара.</w:t>
      </w:r>
    </w:p>
    <w:p w14:paraId="502FAD03" w14:textId="173CA1E6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14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  <w:t>По окончании приемки товара</w:t>
      </w:r>
      <w:r w:rsidR="00B90D42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 в доп</w:t>
      </w:r>
      <w:r w:rsidR="00416433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олнение к документам, оформляемым в</w:t>
      </w:r>
      <w:r w:rsidR="00DC1A3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соответствии</w:t>
      </w:r>
      <w:r w:rsidR="00416433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DC1A3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с пунктами  16.3.,</w:t>
      </w:r>
      <w:r w:rsidR="00B54559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14, 19</w:t>
      </w:r>
      <w:r w:rsidR="00DC1A3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Порядка оформлени</w:t>
      </w:r>
      <w:r w:rsidR="00F55DD0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я</w:t>
      </w:r>
      <w:r w:rsidR="00DC1A3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товаросопроводительных документов</w:t>
      </w:r>
      <w:r w:rsidR="004C65E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</w:t>
      </w:r>
      <w:r w:rsidR="00AC3BB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размещенного </w:t>
      </w:r>
      <w:r w:rsidR="00AC3BB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на сайте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Покупателя по адресу </w:t>
      </w:r>
      <w:hyperlink r:id="rId14" w:history="1">
        <w:r w:rsidR="007D3A68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www.maria-ra.ru/partners/suppliers/contract/poryadok-oformleniya-tovarosoprovoditelnykh-dokumentov</w:t>
        </w:r>
      </w:hyperlink>
      <w:r w:rsidR="00501BC7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Поку</w:t>
      </w:r>
      <w:r w:rsidR="005B2705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патель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фиксирует в ЕГАИС документ «Акт расхождений для ТТН» (далее – «Акт расхождений»);</w:t>
      </w:r>
    </w:p>
    <w:p w14:paraId="500D2EB2" w14:textId="77777777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- Поставщик подтверждает «Акт расхождений» не позднее 30 минут с момента регистрации его Покупателем в ЕГАИС, путем направления Покупателю квитанции о подтверждении «Акта расхождений»; </w:t>
      </w:r>
    </w:p>
    <w:p w14:paraId="24C53E01" w14:textId="3CE7BF60" w:rsidR="005F5D8F" w:rsidRPr="001253E7" w:rsidRDefault="005F5D8F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- Покупатель в случае неполучения от Поставщика квитанции о подтверждении «Акта расхождений» в указанный срок или в случае получения Отказа от подписания «Акта расхождений», вправе отказать в приемке товара по ТТН; в случае получения от Поставщика квитанции о подтверждении «Акта расхождений» Покупатель оформляет «Акт приема-передачи товара»</w:t>
      </w:r>
      <w:r w:rsidR="007A0C35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в соответствии с формой, размещенной на сайте Покупателя по адресу </w:t>
      </w:r>
      <w:hyperlink r:id="rId15" w:history="1">
        <w:r w:rsidR="007A0C35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www.maria-ra.ru/partners/suppliers/contract/akt-priema-peredachi-tovara</w:t>
        </w:r>
      </w:hyperlink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с соблюдением требований п. 1</w:t>
      </w:r>
      <w:r w:rsidR="00B54559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4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Порядка</w:t>
      </w:r>
      <w:r w:rsidR="002C606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оформлени</w:t>
      </w:r>
      <w:r w:rsidR="00F55DD0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я </w:t>
      </w:r>
      <w:r w:rsidR="00A240B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товаросопроводительных</w:t>
      </w:r>
      <w:r w:rsidR="002C606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A240B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д</w:t>
      </w:r>
      <w:r w:rsidR="002C606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окументов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 размещенного</w:t>
      </w:r>
      <w:r w:rsidR="002C606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на сайте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Покупателя по адресу </w:t>
      </w:r>
      <w:hyperlink r:id="rId16" w:history="1">
        <w:r w:rsidR="007D3A68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www.maria-ra.ru/partners/suppliers/contract/poryadok-oformleniya-tovarosoprovoditelnykh-dokumentov</w:t>
        </w:r>
      </w:hyperlink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ab/>
      </w:r>
    </w:p>
    <w:p w14:paraId="3DE86FF3" w14:textId="77777777" w:rsidR="005F5D8F" w:rsidRPr="001253E7" w:rsidRDefault="005F5D8F" w:rsidP="005F5D8F">
      <w:pPr>
        <w:tabs>
          <w:tab w:val="left" w:pos="284"/>
        </w:tabs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На ТТН Поставщика ставится печать и штамп «Принято по акту приема-передачи товара» с указанием его номера и даты и передается Представителю поставщика. </w:t>
      </w:r>
    </w:p>
    <w:p w14:paraId="191B90FA" w14:textId="77777777" w:rsidR="005F5D8F" w:rsidRPr="001253E7" w:rsidRDefault="000F3FCC" w:rsidP="005F5D8F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15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1F19F0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Дополнительно к п</w:t>
      </w:r>
      <w:r w:rsidR="00A37FF3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22</w:t>
      </w:r>
      <w:r w:rsidR="004C65E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4F788B" w:rsidRPr="001253E7">
        <w:rPr>
          <w:rStyle w:val="Barcode"/>
          <w:rFonts w:ascii="Times New Roman" w:hAnsi="Times New Roman"/>
          <w:sz w:val="20"/>
          <w:szCs w:val="20"/>
        </w:rPr>
        <w:t xml:space="preserve">Порядка оформления </w:t>
      </w:r>
      <w:r w:rsidR="004F788B" w:rsidRPr="001253E7">
        <w:rPr>
          <w:rStyle w:val="Barcode"/>
          <w:rFonts w:ascii="Times New Roman" w:hAnsi="Times New Roman"/>
          <w:color w:val="000000"/>
          <w:sz w:val="20"/>
          <w:szCs w:val="20"/>
        </w:rPr>
        <w:t xml:space="preserve">товаросопроводительных документов, </w:t>
      </w:r>
      <w:r w:rsidR="004F788B" w:rsidRPr="001253E7">
        <w:rPr>
          <w:rFonts w:ascii="Times New Roman" w:hAnsi="Times New Roman"/>
          <w:sz w:val="20"/>
          <w:szCs w:val="20"/>
        </w:rPr>
        <w:t>поставки товара в магазины Покупателя и в РЦ</w:t>
      </w:r>
      <w:r w:rsidR="001F19F0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,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размещенного на сайте Покупателя по адресу </w:t>
      </w:r>
      <w:hyperlink r:id="rId17" w:history="1">
        <w:r w:rsidR="007D3A68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www.maria-ra.ru/partners/suppliers/contract/poryadok-oformleniya-tovarosoprovoditelnykh-dokumentov</w:t>
        </w:r>
      </w:hyperlink>
      <w:r w:rsidR="006813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 w:rsidR="004C65EC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ри возврате товара Поставщик обязан подписать ТТН в трех экземплярах (Один экземпляр ТТН остается на РЦ, два экземпляра передается представителю Поставщика). Поставщик обязан возместить Покупателю все убытки, понесенные им в результате ненадлежащего оформления документов Поставщиком, нарушения им порядка фиксации информации об обороте товара в ЕГАИС, а также при неисполнении им обязанностей, предусмотренных договором и</w:t>
      </w:r>
      <w:r w:rsidR="004F788B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настоящим 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Порядком.</w:t>
      </w:r>
    </w:p>
    <w:p w14:paraId="5195762D" w14:textId="77777777" w:rsidR="00A37FF3" w:rsidRPr="001253E7" w:rsidRDefault="00A37FF3" w:rsidP="00167D2A">
      <w:pPr>
        <w:spacing w:after="0" w:line="240" w:lineRule="auto"/>
        <w:jc w:val="both"/>
        <w:rPr>
          <w:rStyle w:val="af2"/>
          <w:rFonts w:ascii="Times New Roman" w:hAnsi="Times New Roman"/>
          <w:b w:val="0"/>
          <w:i w:val="0"/>
          <w:strike/>
          <w:color w:val="auto"/>
          <w:sz w:val="20"/>
          <w:szCs w:val="20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Покупатель в срок не позднее 10 часов с момента подписания Сторонами «Акта приема-передачи товара» направляет Поставщику по электронной почте документ «Уведомление о возврате товара»</w:t>
      </w:r>
      <w:r w:rsidR="007D3A68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в соответствии с формой, размещенной на сайте Покупателя по адресу </w:t>
      </w:r>
      <w:hyperlink r:id="rId18" w:history="1">
        <w:r w:rsidR="007A0C35" w:rsidRPr="001253E7">
          <w:rPr>
            <w:rStyle w:val="af3"/>
            <w:rFonts w:ascii="Times New Roman" w:hAnsi="Times New Roman"/>
            <w:sz w:val="20"/>
            <w:szCs w:val="20"/>
          </w:rPr>
          <w:t>www.maria-ra.ru/partners/suppliers/contract/uvedomlenie-o-vozvrate-tovara</w:t>
        </w:r>
      </w:hyperlink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  Поставщик обязан не позднее 24 часов после получения уведомления о возврате подтвердить ТТН в ЕГАИС на возврат товара. Не позднее 30 дней после получения «Уведомления о возврате товара» Поставщик обязан передать заверенные синей печатью ТТН в РЦ. </w:t>
      </w:r>
    </w:p>
    <w:p w14:paraId="6DE36E64" w14:textId="77777777" w:rsidR="005F5D8F" w:rsidRPr="001253E7" w:rsidRDefault="000F3FCC" w:rsidP="005F5D8F">
      <w:pPr>
        <w:spacing w:after="0" w:line="240" w:lineRule="auto"/>
        <w:jc w:val="both"/>
        <w:rPr>
          <w:rFonts w:ascii="Times New Roman" w:hAnsi="Times New Roman"/>
        </w:rPr>
      </w:pPr>
      <w:r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>16</w:t>
      </w:r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.Поставщик обязан в срок не позднее 1 (одного) рабочего дня после переоформления/получение соответствующей лицензии по производству и обороту этилового спирта, алкогольной и спиртосодержащей продукции направить на электронный адрес </w:t>
      </w:r>
      <w:hyperlink r:id="rId19" w:history="1"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  <w:lang w:val="en-US"/>
          </w:rPr>
          <w:t>sverka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</w:rPr>
          <w:t>Т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  <w:lang w:val="en-US"/>
          </w:rPr>
          <w:t>SD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</w:rPr>
          <w:t>@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  <w:lang w:val="en-US"/>
          </w:rPr>
          <w:t>maria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</w:rPr>
          <w:t>-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  <w:lang w:val="en-US"/>
          </w:rPr>
          <w:t>ra</w:t>
        </w:r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="005F5D8F" w:rsidRPr="001253E7">
          <w:rPr>
            <w:rStyle w:val="af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5F5D8F" w:rsidRPr="001253E7">
        <w:rPr>
          <w:rStyle w:val="af2"/>
          <w:rFonts w:ascii="Times New Roman" w:hAnsi="Times New Roman"/>
          <w:b w:val="0"/>
          <w:i w:val="0"/>
          <w:color w:val="auto"/>
          <w:sz w:val="20"/>
          <w:szCs w:val="20"/>
        </w:rPr>
        <w:t xml:space="preserve"> копию бланка лицензий с приложением.</w:t>
      </w:r>
    </w:p>
    <w:p w14:paraId="490EEE8F" w14:textId="77777777" w:rsidR="005F5D8F" w:rsidRPr="001253E7" w:rsidRDefault="005F5D8F" w:rsidP="005F5D8F">
      <w:pPr>
        <w:spacing w:after="0" w:line="240" w:lineRule="auto"/>
        <w:jc w:val="both"/>
        <w:rPr>
          <w:rFonts w:ascii="Times New Roman" w:hAnsi="Times New Roman"/>
        </w:rPr>
      </w:pPr>
    </w:p>
    <w:p w14:paraId="5CE2C415" w14:textId="77777777" w:rsidR="005F5D8F" w:rsidRPr="001253E7" w:rsidRDefault="005F5D8F" w:rsidP="005F5D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2893532" w14:textId="77777777" w:rsidR="005F5D8F" w:rsidRPr="001253E7" w:rsidRDefault="005F5D8F" w:rsidP="005F5D8F">
      <w:pPr>
        <w:tabs>
          <w:tab w:val="left" w:pos="6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CA714A" w14:textId="77777777" w:rsidR="005F5D8F" w:rsidRPr="001253E7" w:rsidRDefault="005F5D8F" w:rsidP="005F5D8F">
      <w:pPr>
        <w:tabs>
          <w:tab w:val="left" w:pos="6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691195" w14:textId="77777777" w:rsidR="005F5D8F" w:rsidRPr="001253E7" w:rsidRDefault="005F5D8F" w:rsidP="005F5D8F">
      <w:pPr>
        <w:tabs>
          <w:tab w:val="left" w:pos="6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D4489C" w14:textId="77777777" w:rsidR="005F5D8F" w:rsidRPr="001253E7" w:rsidRDefault="005F5D8F" w:rsidP="005F5D8F">
      <w:pPr>
        <w:tabs>
          <w:tab w:val="left" w:pos="6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F26D73" w14:textId="77777777" w:rsidR="005F5D8F" w:rsidRPr="001253E7" w:rsidRDefault="005F5D8F" w:rsidP="005F5D8F">
      <w:pPr>
        <w:tabs>
          <w:tab w:val="left" w:pos="6090"/>
        </w:tabs>
        <w:spacing w:after="0" w:line="240" w:lineRule="auto"/>
        <w:rPr>
          <w:rFonts w:ascii="Times New Roman" w:hAnsi="Times New Roman"/>
        </w:rPr>
      </w:pPr>
      <w:r w:rsidRPr="001253E7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B06FE9E" w14:textId="77777777" w:rsidR="005F5D8F" w:rsidRPr="001253E7" w:rsidRDefault="005F5D8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662AC45" w14:textId="77777777" w:rsidR="005F5D8F" w:rsidRPr="001253E7" w:rsidRDefault="005F5D8F" w:rsidP="0018502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sectPr w:rsidR="005F5D8F" w:rsidRPr="001253E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72A8" w14:textId="77777777" w:rsidR="001E6605" w:rsidRDefault="001E6605">
      <w:pPr>
        <w:spacing w:after="0" w:line="240" w:lineRule="auto"/>
      </w:pPr>
      <w:r>
        <w:separator/>
      </w:r>
    </w:p>
  </w:endnote>
  <w:endnote w:type="continuationSeparator" w:id="0">
    <w:p w14:paraId="1397AB48" w14:textId="77777777" w:rsidR="001E6605" w:rsidRDefault="001E6605">
      <w:pPr>
        <w:spacing w:after="0" w:line="240" w:lineRule="auto"/>
      </w:pPr>
      <w:r>
        <w:continuationSeparator/>
      </w:r>
    </w:p>
  </w:endnote>
  <w:endnote w:type="continuationNotice" w:id="1">
    <w:p w14:paraId="5F7305D1" w14:textId="77777777" w:rsidR="001E6605" w:rsidRDefault="001E6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637E" w14:textId="77777777" w:rsidR="001248F7" w:rsidRDefault="001248F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165C" w14:textId="77777777" w:rsidR="001248F7" w:rsidRDefault="001248F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4C76" w14:textId="77777777" w:rsidR="001248F7" w:rsidRDefault="001248F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DBC3" w14:textId="77777777" w:rsidR="001E6605" w:rsidRDefault="001E6605">
      <w:pPr>
        <w:spacing w:after="0" w:line="240" w:lineRule="auto"/>
      </w:pPr>
      <w:r>
        <w:separator/>
      </w:r>
    </w:p>
  </w:footnote>
  <w:footnote w:type="continuationSeparator" w:id="0">
    <w:p w14:paraId="14E3F6FB" w14:textId="77777777" w:rsidR="001E6605" w:rsidRDefault="001E6605">
      <w:pPr>
        <w:spacing w:after="0" w:line="240" w:lineRule="auto"/>
      </w:pPr>
      <w:r>
        <w:continuationSeparator/>
      </w:r>
    </w:p>
  </w:footnote>
  <w:footnote w:type="continuationNotice" w:id="1">
    <w:p w14:paraId="35C42E94" w14:textId="77777777" w:rsidR="001E6605" w:rsidRDefault="001E6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C111" w14:textId="77777777" w:rsidR="001248F7" w:rsidRDefault="001248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158F" w14:textId="643B547E" w:rsidR="0038009A" w:rsidRPr="001248F7" w:rsidRDefault="001248F7" w:rsidP="001248F7">
    <w:pPr>
      <w:pStyle w:val="ae"/>
      <w:jc w:val="right"/>
      <w:rPr>
        <w:rFonts w:ascii="Times New Roman" w:hAnsi="Times New Roman"/>
        <w:kern w:val="0"/>
        <w:sz w:val="20"/>
        <w:szCs w:val="20"/>
      </w:rPr>
    </w:pPr>
    <w:r>
      <w:rPr>
        <w:i/>
        <w:iCs/>
        <w:sz w:val="21"/>
        <w:szCs w:val="21"/>
      </w:rPr>
      <w:t>Утвержден и размещен на сайте 10.03.2021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C1EC" w14:textId="77777777" w:rsidR="001248F7" w:rsidRDefault="001248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8F"/>
    <w:rsid w:val="000369A2"/>
    <w:rsid w:val="000405B5"/>
    <w:rsid w:val="000549FD"/>
    <w:rsid w:val="00054EAE"/>
    <w:rsid w:val="00096897"/>
    <w:rsid w:val="000A6CAF"/>
    <w:rsid w:val="000D4A1A"/>
    <w:rsid w:val="000D7F9E"/>
    <w:rsid w:val="000E4A1F"/>
    <w:rsid w:val="000F3AE2"/>
    <w:rsid w:val="000F3FCC"/>
    <w:rsid w:val="00111434"/>
    <w:rsid w:val="0011368A"/>
    <w:rsid w:val="001248F7"/>
    <w:rsid w:val="001253E7"/>
    <w:rsid w:val="001315D7"/>
    <w:rsid w:val="00137B89"/>
    <w:rsid w:val="00143EB7"/>
    <w:rsid w:val="0015570D"/>
    <w:rsid w:val="00167D2A"/>
    <w:rsid w:val="00185021"/>
    <w:rsid w:val="00185E6D"/>
    <w:rsid w:val="001A6BC7"/>
    <w:rsid w:val="001B59F5"/>
    <w:rsid w:val="001D5CBC"/>
    <w:rsid w:val="001E4432"/>
    <w:rsid w:val="001E6605"/>
    <w:rsid w:val="001F19F0"/>
    <w:rsid w:val="00200661"/>
    <w:rsid w:val="00207EE2"/>
    <w:rsid w:val="00236D0D"/>
    <w:rsid w:val="0024234D"/>
    <w:rsid w:val="00250703"/>
    <w:rsid w:val="002759AF"/>
    <w:rsid w:val="00295FA3"/>
    <w:rsid w:val="002C1092"/>
    <w:rsid w:val="002C3639"/>
    <w:rsid w:val="002C537B"/>
    <w:rsid w:val="002C55E1"/>
    <w:rsid w:val="002C606B"/>
    <w:rsid w:val="003024E3"/>
    <w:rsid w:val="00306E19"/>
    <w:rsid w:val="003072B8"/>
    <w:rsid w:val="00340ACB"/>
    <w:rsid w:val="0035180F"/>
    <w:rsid w:val="00372718"/>
    <w:rsid w:val="0038009A"/>
    <w:rsid w:val="00394622"/>
    <w:rsid w:val="003A4D75"/>
    <w:rsid w:val="003B4A66"/>
    <w:rsid w:val="003F4341"/>
    <w:rsid w:val="004013DE"/>
    <w:rsid w:val="00411879"/>
    <w:rsid w:val="00416433"/>
    <w:rsid w:val="004245BF"/>
    <w:rsid w:val="00466358"/>
    <w:rsid w:val="00470E4C"/>
    <w:rsid w:val="00491EBD"/>
    <w:rsid w:val="004A50FB"/>
    <w:rsid w:val="004C65EC"/>
    <w:rsid w:val="004F788B"/>
    <w:rsid w:val="00501BC7"/>
    <w:rsid w:val="0052270B"/>
    <w:rsid w:val="00542E9B"/>
    <w:rsid w:val="0056024D"/>
    <w:rsid w:val="00570071"/>
    <w:rsid w:val="00580962"/>
    <w:rsid w:val="005844CC"/>
    <w:rsid w:val="00595A51"/>
    <w:rsid w:val="005B2705"/>
    <w:rsid w:val="005B4F6B"/>
    <w:rsid w:val="005B6094"/>
    <w:rsid w:val="005D0058"/>
    <w:rsid w:val="005E0038"/>
    <w:rsid w:val="005E6416"/>
    <w:rsid w:val="005E74AA"/>
    <w:rsid w:val="005F2D07"/>
    <w:rsid w:val="005F5D8F"/>
    <w:rsid w:val="005F7389"/>
    <w:rsid w:val="006452B9"/>
    <w:rsid w:val="006630A7"/>
    <w:rsid w:val="00674F2A"/>
    <w:rsid w:val="006766E0"/>
    <w:rsid w:val="0068138F"/>
    <w:rsid w:val="006A211C"/>
    <w:rsid w:val="006A4647"/>
    <w:rsid w:val="006B7F4F"/>
    <w:rsid w:val="006E0CF2"/>
    <w:rsid w:val="006E3F48"/>
    <w:rsid w:val="006E74D1"/>
    <w:rsid w:val="00707145"/>
    <w:rsid w:val="007151EA"/>
    <w:rsid w:val="007174CB"/>
    <w:rsid w:val="0073030E"/>
    <w:rsid w:val="00733166"/>
    <w:rsid w:val="00741AA2"/>
    <w:rsid w:val="00752921"/>
    <w:rsid w:val="007541A8"/>
    <w:rsid w:val="00773A9A"/>
    <w:rsid w:val="0078005E"/>
    <w:rsid w:val="007A0C35"/>
    <w:rsid w:val="007A60BD"/>
    <w:rsid w:val="007C0B0D"/>
    <w:rsid w:val="007C3089"/>
    <w:rsid w:val="007D3A68"/>
    <w:rsid w:val="007E5C6C"/>
    <w:rsid w:val="007F4729"/>
    <w:rsid w:val="0080019C"/>
    <w:rsid w:val="00825B21"/>
    <w:rsid w:val="00846135"/>
    <w:rsid w:val="00852206"/>
    <w:rsid w:val="008525C1"/>
    <w:rsid w:val="00862DAE"/>
    <w:rsid w:val="008707CD"/>
    <w:rsid w:val="0087355E"/>
    <w:rsid w:val="00891A4B"/>
    <w:rsid w:val="0089206C"/>
    <w:rsid w:val="008F0A70"/>
    <w:rsid w:val="008F10FC"/>
    <w:rsid w:val="008F2613"/>
    <w:rsid w:val="009123D0"/>
    <w:rsid w:val="00921FDA"/>
    <w:rsid w:val="00930835"/>
    <w:rsid w:val="00947F7A"/>
    <w:rsid w:val="00977DC9"/>
    <w:rsid w:val="00983DA3"/>
    <w:rsid w:val="009840DC"/>
    <w:rsid w:val="009B01E6"/>
    <w:rsid w:val="009B7020"/>
    <w:rsid w:val="009C575E"/>
    <w:rsid w:val="009C6F75"/>
    <w:rsid w:val="009F7247"/>
    <w:rsid w:val="00A01A9E"/>
    <w:rsid w:val="00A13B0F"/>
    <w:rsid w:val="00A23A6E"/>
    <w:rsid w:val="00A240BF"/>
    <w:rsid w:val="00A31375"/>
    <w:rsid w:val="00A33D04"/>
    <w:rsid w:val="00A37FF3"/>
    <w:rsid w:val="00A71C6B"/>
    <w:rsid w:val="00A829C9"/>
    <w:rsid w:val="00A9355B"/>
    <w:rsid w:val="00A9470D"/>
    <w:rsid w:val="00A95538"/>
    <w:rsid w:val="00AC3BBB"/>
    <w:rsid w:val="00B121DA"/>
    <w:rsid w:val="00B14FB9"/>
    <w:rsid w:val="00B5050A"/>
    <w:rsid w:val="00B54559"/>
    <w:rsid w:val="00B63B72"/>
    <w:rsid w:val="00B9028B"/>
    <w:rsid w:val="00B90D42"/>
    <w:rsid w:val="00BC6E0C"/>
    <w:rsid w:val="00C3561A"/>
    <w:rsid w:val="00C62FA5"/>
    <w:rsid w:val="00C6441D"/>
    <w:rsid w:val="00C828C5"/>
    <w:rsid w:val="00C95B1D"/>
    <w:rsid w:val="00CB3098"/>
    <w:rsid w:val="00CB5523"/>
    <w:rsid w:val="00CB7A6F"/>
    <w:rsid w:val="00CE0155"/>
    <w:rsid w:val="00D07144"/>
    <w:rsid w:val="00D2127C"/>
    <w:rsid w:val="00D245C7"/>
    <w:rsid w:val="00D2495C"/>
    <w:rsid w:val="00D30394"/>
    <w:rsid w:val="00D8712E"/>
    <w:rsid w:val="00D9772D"/>
    <w:rsid w:val="00DA2773"/>
    <w:rsid w:val="00DA332C"/>
    <w:rsid w:val="00DA76B0"/>
    <w:rsid w:val="00DC1A3C"/>
    <w:rsid w:val="00DC49F7"/>
    <w:rsid w:val="00E14208"/>
    <w:rsid w:val="00E32D2A"/>
    <w:rsid w:val="00E37F47"/>
    <w:rsid w:val="00E53932"/>
    <w:rsid w:val="00E57BBE"/>
    <w:rsid w:val="00E72CD7"/>
    <w:rsid w:val="00E82385"/>
    <w:rsid w:val="00E87388"/>
    <w:rsid w:val="00E91458"/>
    <w:rsid w:val="00E91D13"/>
    <w:rsid w:val="00E94842"/>
    <w:rsid w:val="00E96838"/>
    <w:rsid w:val="00F05681"/>
    <w:rsid w:val="00F300B4"/>
    <w:rsid w:val="00F30D71"/>
    <w:rsid w:val="00F55DD0"/>
    <w:rsid w:val="00F61AD3"/>
    <w:rsid w:val="00F67DB0"/>
    <w:rsid w:val="00F74046"/>
    <w:rsid w:val="00FA3770"/>
    <w:rsid w:val="00FC02B9"/>
    <w:rsid w:val="00FC1E0B"/>
    <w:rsid w:val="00FD0880"/>
    <w:rsid w:val="00FD67A7"/>
    <w:rsid w:val="17D49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426647"/>
  <w15:docId w15:val="{41958DBF-42DD-45AE-B18A-96C3353C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ма примечания Знак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uiPriority w:val="99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21">
    <w:name w:val="Основной текст 21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3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5">
    <w:name w:val="Тема примечания1"/>
    <w:basedOn w:val="14"/>
    <w:rPr>
      <w:b/>
      <w:bCs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af1">
    <w:name w:val="Текст в заданном формате"/>
    <w:basedOn w:val="a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af2">
    <w:name w:val="Intense Emphasis"/>
    <w:uiPriority w:val="21"/>
    <w:qFormat/>
    <w:rsid w:val="005F5D8F"/>
    <w:rPr>
      <w:b/>
      <w:bCs/>
      <w:i/>
      <w:iCs/>
      <w:color w:val="4F81BD"/>
    </w:rPr>
  </w:style>
  <w:style w:type="character" w:styleId="af3">
    <w:name w:val="Hyperlink"/>
    <w:rsid w:val="005F5D8F"/>
    <w:rPr>
      <w:color w:val="0000FF"/>
      <w:u w:val="single"/>
    </w:rPr>
  </w:style>
  <w:style w:type="character" w:customStyle="1" w:styleId="Barcode">
    <w:name w:val="Barcode_"/>
    <w:link w:val="Barcode0"/>
    <w:uiPriority w:val="99"/>
    <w:rsid w:val="005F5D8F"/>
    <w:rPr>
      <w:shd w:val="clear" w:color="auto" w:fill="FFFFFF"/>
    </w:rPr>
  </w:style>
  <w:style w:type="paragraph" w:customStyle="1" w:styleId="16">
    <w:name w:val="Обычный (веб)1"/>
    <w:basedOn w:val="a"/>
    <w:rsid w:val="005F5D8F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af4">
    <w:name w:val="List Paragraph"/>
    <w:basedOn w:val="a"/>
    <w:qFormat/>
    <w:rsid w:val="005F5D8F"/>
    <w:pPr>
      <w:spacing w:after="0" w:line="240" w:lineRule="auto"/>
      <w:ind w:left="720"/>
      <w:contextualSpacing/>
    </w:pPr>
    <w:rPr>
      <w:rFonts w:ascii="Times New Roman" w:hAnsi="Times New Roman"/>
      <w:kern w:val="0"/>
      <w:sz w:val="20"/>
      <w:szCs w:val="20"/>
      <w:lang w:eastAsia="zh-CN"/>
    </w:rPr>
  </w:style>
  <w:style w:type="paragraph" w:customStyle="1" w:styleId="ConsPlusNormal">
    <w:name w:val="ConsPlusNormal"/>
    <w:rsid w:val="005F5D8F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210">
    <w:name w:val="Основной текст с отступом 21"/>
    <w:basedOn w:val="a"/>
    <w:rsid w:val="005F5D8F"/>
    <w:pPr>
      <w:spacing w:after="120" w:line="480" w:lineRule="auto"/>
      <w:ind w:left="283"/>
    </w:pPr>
    <w:rPr>
      <w:kern w:val="0"/>
      <w:lang w:eastAsia="zh-CN"/>
    </w:rPr>
  </w:style>
  <w:style w:type="character" w:styleId="af5">
    <w:name w:val="annotation reference"/>
    <w:uiPriority w:val="99"/>
    <w:semiHidden/>
    <w:unhideWhenUsed/>
    <w:rsid w:val="00F67DB0"/>
    <w:rPr>
      <w:sz w:val="16"/>
      <w:szCs w:val="16"/>
    </w:rPr>
  </w:style>
  <w:style w:type="paragraph" w:styleId="af6">
    <w:name w:val="annotation text"/>
    <w:basedOn w:val="a"/>
    <w:link w:val="17"/>
    <w:uiPriority w:val="99"/>
    <w:unhideWhenUsed/>
    <w:rsid w:val="00F67DB0"/>
    <w:rPr>
      <w:sz w:val="20"/>
      <w:szCs w:val="20"/>
    </w:rPr>
  </w:style>
  <w:style w:type="character" w:customStyle="1" w:styleId="17">
    <w:name w:val="Текст примечания Знак1"/>
    <w:link w:val="af6"/>
    <w:uiPriority w:val="99"/>
    <w:rsid w:val="00F67DB0"/>
    <w:rPr>
      <w:rFonts w:ascii="Calibri" w:hAnsi="Calibri"/>
      <w:kern w:val="1"/>
    </w:rPr>
  </w:style>
  <w:style w:type="paragraph" w:styleId="af7">
    <w:name w:val="annotation subject"/>
    <w:basedOn w:val="af6"/>
    <w:next w:val="af6"/>
    <w:link w:val="18"/>
    <w:uiPriority w:val="99"/>
    <w:semiHidden/>
    <w:unhideWhenUsed/>
    <w:rsid w:val="00F67DB0"/>
    <w:rPr>
      <w:b/>
      <w:bCs/>
    </w:rPr>
  </w:style>
  <w:style w:type="character" w:customStyle="1" w:styleId="18">
    <w:name w:val="Тема примечания Знак1"/>
    <w:link w:val="af7"/>
    <w:uiPriority w:val="99"/>
    <w:semiHidden/>
    <w:rsid w:val="00F67DB0"/>
    <w:rPr>
      <w:rFonts w:ascii="Calibri" w:hAnsi="Calibri"/>
      <w:b/>
      <w:bCs/>
      <w:kern w:val="1"/>
    </w:rPr>
  </w:style>
  <w:style w:type="paragraph" w:styleId="af8">
    <w:name w:val="Balloon Text"/>
    <w:basedOn w:val="a"/>
    <w:link w:val="19"/>
    <w:uiPriority w:val="99"/>
    <w:semiHidden/>
    <w:unhideWhenUsed/>
    <w:rsid w:val="00F6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8"/>
    <w:uiPriority w:val="99"/>
    <w:semiHidden/>
    <w:rsid w:val="00F67DB0"/>
    <w:rPr>
      <w:rFonts w:ascii="Tahoma" w:hAnsi="Tahoma" w:cs="Tahoma"/>
      <w:kern w:val="1"/>
      <w:sz w:val="16"/>
      <w:szCs w:val="16"/>
    </w:rPr>
  </w:style>
  <w:style w:type="paragraph" w:customStyle="1" w:styleId="Barcode0">
    <w:name w:val="Barcode"/>
    <w:basedOn w:val="a"/>
    <w:link w:val="Barcode"/>
    <w:uiPriority w:val="99"/>
    <w:rsid w:val="000369A2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paragraph" w:styleId="af9">
    <w:name w:val="Revision"/>
    <w:hidden/>
    <w:uiPriority w:val="99"/>
    <w:semiHidden/>
    <w:rsid w:val="00B54559"/>
    <w:rPr>
      <w:rFonts w:ascii="Calibri" w:hAnsi="Calibri"/>
      <w:kern w:val="1"/>
      <w:sz w:val="22"/>
      <w:szCs w:val="22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8707CD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D3A6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7D3A68"/>
    <w:rPr>
      <w:color w:val="954F72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2C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tovarno-transportnaya-nakladnaya" TargetMode="External"/><Relationship Id="rId13" Type="http://schemas.openxmlformats.org/officeDocument/2006/relationships/hyperlink" Target="http://www.maria-ra.ru/partners/suppliers/contract/poryadok-oformleniya-tovarosoprovoditelnykh-dokumentov" TargetMode="External"/><Relationship Id="rId18" Type="http://schemas.openxmlformats.org/officeDocument/2006/relationships/hyperlink" Target="http://www.maria-ra.ru/partners/suppliers/contract/uvedomlenie-o-vozvrate-tovar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poryadok-oformleniya-tovarosoprovoditelnykh-dokumentov" TargetMode="External"/><Relationship Id="rId17" Type="http://schemas.openxmlformats.org/officeDocument/2006/relationships/hyperlink" Target="http://www.maria-ra.ru/partners/suppliers/contract/poryadok-oformleniya-tovarosoprovoditelnykh-dokumentov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poryadok-oformleniya-tovarosoprovoditelnykh-dokument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poryadok-vneseniya-izmeneniya-v-spetsifikatsiy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akt-priema-peredachi-tovar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aria-ra.ru/partners/suppliers/contract/poryadok-elektronnogo-dokumentooborota" TargetMode="External"/><Relationship Id="rId19" Type="http://schemas.openxmlformats.org/officeDocument/2006/relationships/hyperlink" Target="mailto:sverka&#1058;SD@maria-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poryadok-oformleniya-tovarosoprovoditelnykh-dokumentov" TargetMode="External"/><Relationship Id="rId14" Type="http://schemas.openxmlformats.org/officeDocument/2006/relationships/hyperlink" Target="http://www.maria-ra.ru/partners/suppliers/contract/poryadok-oformleniya-tovarosoprovoditelnykh-dokument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D6C1-ECF7-4776-8BCB-9FD5996F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Links>
    <vt:vector size="6" baseType="variant">
      <vt:variant>
        <vt:i4>74317866</vt:i4>
      </vt:variant>
      <vt:variant>
        <vt:i4>0</vt:i4>
      </vt:variant>
      <vt:variant>
        <vt:i4>0</vt:i4>
      </vt:variant>
      <vt:variant>
        <vt:i4>5</vt:i4>
      </vt:variant>
      <vt:variant>
        <vt:lpwstr>mailto:sverkaТSD@maria-ra.ru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Сотникова Юлия Ивановна</dc:creator>
  <cp:lastModifiedBy>Оверченко Виолетта Романовна</cp:lastModifiedBy>
  <cp:revision>3</cp:revision>
  <cp:lastPrinted>2019-06-19T17:56:00Z</cp:lastPrinted>
  <dcterms:created xsi:type="dcterms:W3CDTF">2021-08-17T09:26:00Z</dcterms:created>
  <dcterms:modified xsi:type="dcterms:W3CDTF">2022-04-15T05:52:00Z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