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6C30" w14:textId="77777777" w:rsidR="008753E4" w:rsidRDefault="008753E4"/>
    <w:p w14:paraId="4C634A0C" w14:textId="77777777" w:rsidR="008753E4" w:rsidRDefault="004F0CD4">
      <w:pPr>
        <w:tabs>
          <w:tab w:val="left" w:pos="0"/>
        </w:tabs>
        <w:spacing w:line="20" w:lineRule="atLeast"/>
        <w:ind w:firstLine="567"/>
        <w:jc w:val="center"/>
        <w:rPr>
          <w:b/>
          <w:bCs/>
        </w:rPr>
      </w:pPr>
      <w:r>
        <w:rPr>
          <w:b/>
          <w:bCs/>
        </w:rPr>
        <w:t xml:space="preserve">ПОРЯДОК </w:t>
      </w:r>
      <w:r w:rsidR="00C73A3C">
        <w:rPr>
          <w:b/>
          <w:bCs/>
        </w:rPr>
        <w:t>ПОСТАВК</w:t>
      </w:r>
      <w:r>
        <w:rPr>
          <w:b/>
          <w:bCs/>
        </w:rPr>
        <w:t>И</w:t>
      </w:r>
      <w:r w:rsidR="00C73A3C">
        <w:rPr>
          <w:b/>
          <w:bCs/>
        </w:rPr>
        <w:t xml:space="preserve"> ТОВАРА КАТЕГОРИИ «ФРУКТЫ</w:t>
      </w:r>
      <w:r w:rsidR="00A516BC">
        <w:rPr>
          <w:b/>
          <w:bCs/>
        </w:rPr>
        <w:t>-</w:t>
      </w:r>
      <w:r w:rsidR="00C73A3C">
        <w:rPr>
          <w:b/>
          <w:bCs/>
        </w:rPr>
        <w:t>ОВОЩИ»</w:t>
      </w:r>
    </w:p>
    <w:p w14:paraId="181C9BAF" w14:textId="77777777" w:rsidR="003C4414" w:rsidRPr="003C4414" w:rsidRDefault="003C4414" w:rsidP="002009BE">
      <w:pPr>
        <w:pStyle w:val="2"/>
        <w:spacing w:after="0" w:line="240" w:lineRule="auto"/>
        <w:ind w:left="927"/>
        <w:rPr>
          <w:sz w:val="22"/>
          <w:szCs w:val="22"/>
        </w:rPr>
      </w:pPr>
    </w:p>
    <w:p w14:paraId="1C8D3C94" w14:textId="77777777" w:rsidR="00150A7D" w:rsidRDefault="00150A7D">
      <w:pPr>
        <w:tabs>
          <w:tab w:val="left" w:pos="0"/>
        </w:tabs>
        <w:ind w:firstLine="567"/>
        <w:jc w:val="both"/>
      </w:pPr>
    </w:p>
    <w:p w14:paraId="7159AF7D" w14:textId="2F510263" w:rsidR="00150A7D" w:rsidRDefault="00150A7D" w:rsidP="00D0456F">
      <w:pPr>
        <w:tabs>
          <w:tab w:val="left" w:pos="0"/>
        </w:tabs>
        <w:ind w:firstLine="567"/>
        <w:jc w:val="both"/>
      </w:pPr>
      <w:r>
        <w:t>1.</w:t>
      </w:r>
      <w:r w:rsidRPr="009769D2">
        <w:t>Качество Товара</w:t>
      </w:r>
      <w:r>
        <w:t xml:space="preserve"> категории «Фрукты, овощи» </w:t>
      </w:r>
      <w:r w:rsidRPr="009769D2">
        <w:t>должно соответствовать</w:t>
      </w:r>
      <w:r w:rsidR="00920D29">
        <w:t xml:space="preserve"> условиям договора, в том числе</w:t>
      </w:r>
      <w:r w:rsidR="00D0456F">
        <w:t xml:space="preserve"> </w:t>
      </w:r>
      <w:r w:rsidR="00920D29">
        <w:t>т</w:t>
      </w:r>
      <w:r w:rsidRPr="000E3C39">
        <w:t>ребованиям,</w:t>
      </w:r>
      <w:r>
        <w:t xml:space="preserve"> </w:t>
      </w:r>
      <w:r w:rsidRPr="000E3C39">
        <w:t xml:space="preserve">изложенным в документах Покупателя </w:t>
      </w:r>
      <w:r w:rsidRPr="0048598A">
        <w:t xml:space="preserve">«Паспорта качества», </w:t>
      </w:r>
      <w:r>
        <w:t xml:space="preserve">размещенных на сайте Покупателя по адресу </w:t>
      </w:r>
      <w:hyperlink r:id="rId8" w:history="1">
        <w:r w:rsidR="007C4DE7" w:rsidRPr="003C2D68">
          <w:rPr>
            <w:rStyle w:val="af0"/>
          </w:rPr>
          <w:t>www.maria-ra.ru/partners/suppliers/documents/</w:t>
        </w:r>
      </w:hyperlink>
      <w:r w:rsidR="007A6214">
        <w:t xml:space="preserve"> </w:t>
      </w:r>
      <w:r w:rsidR="00C45D92">
        <w:t>.</w:t>
      </w:r>
    </w:p>
    <w:p w14:paraId="18AE3151" w14:textId="3FEA2A2C" w:rsidR="008753E4" w:rsidRDefault="00D0456F" w:rsidP="00250DDA">
      <w:pPr>
        <w:tabs>
          <w:tab w:val="left" w:pos="0"/>
        </w:tabs>
        <w:ind w:firstLine="567"/>
        <w:jc w:val="both"/>
      </w:pPr>
      <w:r>
        <w:t>2</w:t>
      </w:r>
      <w:r w:rsidR="00C73A3C">
        <w:t>. Наименование, штрихкод, ОКПД-2 и другие характеристики товара, согласованного Сторонами для поставок в будущем, за исключением цены и укладки, определяются подписанной Сторонами Спецификацией по форме</w:t>
      </w:r>
      <w:r w:rsidR="006632E5">
        <w:t>, размещенной на сайте Покупателя по адресу</w:t>
      </w:r>
      <w:r w:rsidR="0073694E">
        <w:t xml:space="preserve"> </w:t>
      </w:r>
      <w:hyperlink r:id="rId9" w:history="1">
        <w:r w:rsidR="006E76A5" w:rsidRPr="0010175F">
          <w:rPr>
            <w:rStyle w:val="af0"/>
          </w:rPr>
          <w:t>www.maria-ra.ru/partners/suppliers/contract/spetsifikatsiya-dopolnitelnaya-spetsifikatsiya</w:t>
        </w:r>
      </w:hyperlink>
      <w:r w:rsidR="006E76A5">
        <w:t xml:space="preserve"> </w:t>
      </w:r>
      <w:r w:rsidR="00C73A3C">
        <w:t xml:space="preserve">(далее Спецификация), которая является Соглашением о намерениях.  </w:t>
      </w:r>
    </w:p>
    <w:p w14:paraId="6DA6C145" w14:textId="06636BAF" w:rsidR="008753E4" w:rsidRDefault="00D0456F">
      <w:pPr>
        <w:tabs>
          <w:tab w:val="left" w:pos="0"/>
        </w:tabs>
        <w:ind w:firstLine="567"/>
        <w:jc w:val="both"/>
      </w:pPr>
      <w:r>
        <w:t>3</w:t>
      </w:r>
      <w:r w:rsidR="00C73A3C">
        <w:t>. В случае согласования Сторонами Заявки на изменение Спецификации по характеристикам товара (полностью либо частично) Покупатель в течение 3 (трех) рабочих дней формирует дополнительную Спецификацию и направляет Поставщику в электронном виде в рамках Системы электронного документооборота через оператора (далее Система) в порядке и на условиях</w:t>
      </w:r>
      <w:r w:rsidR="006632E5">
        <w:t>, размещенных на сайте Покупателя по адресу</w:t>
      </w:r>
      <w:r w:rsidR="009742F0">
        <w:t xml:space="preserve"> </w:t>
      </w:r>
      <w:hyperlink r:id="rId10" w:history="1">
        <w:r w:rsidR="009742F0" w:rsidRPr="00D83FD5">
          <w:rPr>
            <w:rStyle w:val="af0"/>
          </w:rPr>
          <w:t>www.maria-ra.ru/partners/suppliers/contract/poryadok-elektronnogo-dokumentooborota</w:t>
        </w:r>
      </w:hyperlink>
      <w:r w:rsidR="009742F0">
        <w:t xml:space="preserve"> </w:t>
      </w:r>
      <w:r w:rsidR="00C73A3C">
        <w:t xml:space="preserve">. </w:t>
      </w:r>
    </w:p>
    <w:p w14:paraId="315173E5" w14:textId="77777777" w:rsidR="008753E4" w:rsidRPr="00E546C8" w:rsidRDefault="00D0456F">
      <w:pPr>
        <w:tabs>
          <w:tab w:val="left" w:pos="0"/>
        </w:tabs>
        <w:ind w:firstLine="567"/>
        <w:jc w:val="both"/>
      </w:pPr>
      <w:r>
        <w:t>4</w:t>
      </w:r>
      <w:r w:rsidR="00C73A3C" w:rsidRPr="00E85150">
        <w:t>. Порядок согласования, изменения Специальной Спецификации.</w:t>
      </w:r>
    </w:p>
    <w:p w14:paraId="1CD7ED8A" w14:textId="77777777" w:rsidR="000E0E1C" w:rsidRPr="0009784C" w:rsidRDefault="00D0456F" w:rsidP="0093005C">
      <w:pPr>
        <w:tabs>
          <w:tab w:val="left" w:pos="0"/>
        </w:tabs>
        <w:ind w:firstLine="567"/>
        <w:jc w:val="both"/>
      </w:pPr>
      <w:r>
        <w:t>4</w:t>
      </w:r>
      <w:r w:rsidR="000E0E1C" w:rsidRPr="00E85150">
        <w:t xml:space="preserve">.1 </w:t>
      </w:r>
      <w:r w:rsidR="000E0E1C" w:rsidRPr="00E546C8">
        <w:t>До подписания Сторонами Специальной Спецификации Покупатель направляет на адрес электронной почты Поставщика, указанный в п. 12.8. догов</w:t>
      </w:r>
      <w:r w:rsidR="000E0E1C" w:rsidRPr="0009784C">
        <w:t>ора Заявку</w:t>
      </w:r>
      <w:r w:rsidR="009A587C">
        <w:t xml:space="preserve"> о </w:t>
      </w:r>
      <w:r w:rsidR="000F635F">
        <w:t>параметрах</w:t>
      </w:r>
      <w:r w:rsidR="009A587C">
        <w:t xml:space="preserve"> поставки</w:t>
      </w:r>
      <w:r w:rsidR="000F635F">
        <w:t xml:space="preserve"> ФРОВ</w:t>
      </w:r>
      <w:r w:rsidR="00F71B50">
        <w:rPr>
          <w:rStyle w:val="af4"/>
        </w:rPr>
        <w:footnoteReference w:id="2"/>
      </w:r>
      <w:r w:rsidR="000E0E1C" w:rsidRPr="00920D29">
        <w:t>,</w:t>
      </w:r>
      <w:r w:rsidR="000E0E1C" w:rsidRPr="00E85150">
        <w:t xml:space="preserve"> </w:t>
      </w:r>
      <w:r w:rsidR="000E0E1C" w:rsidRPr="00E546C8">
        <w:t xml:space="preserve">с указанием наименования, количества, срока оплаты, периода поставки, других характеристик товара, подлежащего поставке. </w:t>
      </w:r>
    </w:p>
    <w:p w14:paraId="22C07657" w14:textId="77777777" w:rsidR="000E0E1C" w:rsidRPr="002009BE" w:rsidRDefault="00D0456F" w:rsidP="009D51D1">
      <w:pPr>
        <w:tabs>
          <w:tab w:val="left" w:pos="0"/>
        </w:tabs>
        <w:ind w:firstLine="567"/>
        <w:jc w:val="both"/>
      </w:pPr>
      <w:r>
        <w:t>4</w:t>
      </w:r>
      <w:r w:rsidR="000E0E1C" w:rsidRPr="00E85150">
        <w:t>.</w:t>
      </w:r>
      <w:r w:rsidR="000E0E1C" w:rsidRPr="00E546C8">
        <w:t>2</w:t>
      </w:r>
      <w:r w:rsidR="000E0E1C" w:rsidRPr="0009784C">
        <w:t>. Поставщик в течение 1(одного) рабочего дня с момента получения Заявки</w:t>
      </w:r>
      <w:r w:rsidR="009A587C">
        <w:t xml:space="preserve"> </w:t>
      </w:r>
      <w:r w:rsidR="000F635F">
        <w:t>о параметрах поставки ФРОВ</w:t>
      </w:r>
      <w:r w:rsidR="000E0E1C" w:rsidRPr="0009784C">
        <w:t xml:space="preserve"> обязан рассмотреть ее и в случае согласия направить на адрес электронной почты Покупателя, указанный в п. 12.8. договора Уведомление о согласовании Заявки по форме Приложения №</w:t>
      </w:r>
      <w:r w:rsidR="00181959">
        <w:t>1</w:t>
      </w:r>
      <w:r w:rsidR="000E0E1C" w:rsidRPr="0093005C">
        <w:t xml:space="preserve"> </w:t>
      </w:r>
      <w:r w:rsidR="00EF705A">
        <w:t>Порядка</w:t>
      </w:r>
      <w:r w:rsidR="000E0E1C" w:rsidRPr="009D309E">
        <w:t xml:space="preserve"> (далее Уведомление о согласовании Заявки). Уведомлением о согласовании Заявки Пос</w:t>
      </w:r>
      <w:r w:rsidR="000E0E1C" w:rsidRPr="002009BE">
        <w:t>тавщик подтверждает наименование, количество, срок оплаты, период поставки, качество, другие характеристики товара, подлежащего поставке, указанные в Заявке</w:t>
      </w:r>
      <w:r w:rsidR="009A587C">
        <w:t xml:space="preserve"> </w:t>
      </w:r>
      <w:r w:rsidR="000F635F">
        <w:t>о параметрах поставки ФРОВ</w:t>
      </w:r>
      <w:r w:rsidR="000E0E1C" w:rsidRPr="002009BE">
        <w:t xml:space="preserve"> и на Сайте, а также указывает цену за единицу товара.</w:t>
      </w:r>
    </w:p>
    <w:p w14:paraId="4C88ABB7" w14:textId="77777777" w:rsidR="000E0E1C" w:rsidRPr="00E85150" w:rsidRDefault="000E0E1C" w:rsidP="009D309E">
      <w:pPr>
        <w:tabs>
          <w:tab w:val="left" w:pos="0"/>
        </w:tabs>
        <w:ind w:firstLine="567"/>
        <w:jc w:val="both"/>
      </w:pPr>
      <w:r w:rsidRPr="00C27DE3">
        <w:t>В случае не</w:t>
      </w:r>
      <w:r w:rsidRPr="00E85150">
        <w:t xml:space="preserve">получения от Поставщика Уведомления о согласовании Заявки в течение срока, указанного в настоящем пункте, Заявка </w:t>
      </w:r>
      <w:r w:rsidR="000F635F">
        <w:t>о параметрах поставки ФРОВ</w:t>
      </w:r>
      <w:r w:rsidR="009A587C">
        <w:t xml:space="preserve"> </w:t>
      </w:r>
      <w:r w:rsidRPr="00E85150">
        <w:t>считается не согласованной.</w:t>
      </w:r>
    </w:p>
    <w:p w14:paraId="32306997" w14:textId="0A213F78" w:rsidR="000E0E1C" w:rsidRPr="002009BE" w:rsidRDefault="00D0456F" w:rsidP="002009BE">
      <w:pPr>
        <w:tabs>
          <w:tab w:val="left" w:pos="0"/>
        </w:tabs>
        <w:ind w:firstLine="567"/>
        <w:jc w:val="both"/>
      </w:pPr>
      <w:r>
        <w:t>4</w:t>
      </w:r>
      <w:r w:rsidR="000E0E1C" w:rsidRPr="00E85150">
        <w:t>.3. При соответствии характеристик товара, указанных в Уведомлении о согласовании Заявки с Заявкой</w:t>
      </w:r>
      <w:r w:rsidR="009A587C">
        <w:t xml:space="preserve"> </w:t>
      </w:r>
      <w:r w:rsidR="000F635F">
        <w:t>о параметрах поставки ФРОВ</w:t>
      </w:r>
      <w:r w:rsidR="000E0E1C" w:rsidRPr="00E85150">
        <w:t>, а также при согласии Покупателя с ценой за ед</w:t>
      </w:r>
      <w:r w:rsidR="000E0E1C" w:rsidRPr="0009784C">
        <w:t>иницу товара, указанной Поставщиком, Покупатель в течение 4 (четырех) рабочих дней с момента получения Уведомления о согласовании Заявки направляет Поставщику Специальную Спецификацию</w:t>
      </w:r>
      <w:r w:rsidR="000E0E1C" w:rsidRPr="00334000">
        <w:t>\</w:t>
      </w:r>
      <w:r w:rsidR="00334000">
        <w:t>Д</w:t>
      </w:r>
      <w:r w:rsidR="000E0E1C" w:rsidRPr="00334000">
        <w:t>ополнительную</w:t>
      </w:r>
      <w:r w:rsidR="000E0E1C" w:rsidRPr="0093005C">
        <w:t xml:space="preserve"> </w:t>
      </w:r>
      <w:r w:rsidR="000E0E1C" w:rsidRPr="009D51D1">
        <w:t>Специальную Спецификацию</w:t>
      </w:r>
      <w:r w:rsidR="000E0E1C" w:rsidRPr="009D309E">
        <w:t xml:space="preserve">  в электронном виде в рамках Системы электронного документооборота через </w:t>
      </w:r>
      <w:r w:rsidR="000E0E1C" w:rsidRPr="002009BE">
        <w:t>оператора (далее Система) в порядке и на условиях</w:t>
      </w:r>
      <w:r w:rsidR="00EF705A">
        <w:t>, размещенных на сайте Покупателя по адресу</w:t>
      </w:r>
      <w:r w:rsidR="009742F0" w:rsidRPr="009742F0">
        <w:t xml:space="preserve"> </w:t>
      </w:r>
      <w:hyperlink r:id="rId11" w:history="1">
        <w:r w:rsidR="009742F0" w:rsidRPr="00D83FD5">
          <w:rPr>
            <w:rStyle w:val="af0"/>
          </w:rPr>
          <w:t>www.maria-ra.ru/partners/suppliers/contract/poryadok-elektronnogo-dokumentooborota</w:t>
        </w:r>
      </w:hyperlink>
      <w:r w:rsidR="009742F0">
        <w:t xml:space="preserve"> </w:t>
      </w:r>
      <w:r w:rsidR="000E0E1C" w:rsidRPr="002009BE">
        <w:t>. При несоответствии Уведомления о согласовании Заявки, Заявка</w:t>
      </w:r>
      <w:r w:rsidR="009A587C">
        <w:t xml:space="preserve"> </w:t>
      </w:r>
      <w:r w:rsidR="000F635F">
        <w:t>о параметрах поставки ФРОВ</w:t>
      </w:r>
      <w:r w:rsidR="000E0E1C" w:rsidRPr="002009BE">
        <w:t xml:space="preserve"> считается не согласованной.</w:t>
      </w:r>
    </w:p>
    <w:p w14:paraId="064FA518" w14:textId="0FAA71A6" w:rsidR="000E0E1C" w:rsidRDefault="00D0456F" w:rsidP="002009BE">
      <w:pPr>
        <w:tabs>
          <w:tab w:val="left" w:pos="0"/>
        </w:tabs>
        <w:ind w:firstLine="567"/>
        <w:jc w:val="both"/>
      </w:pPr>
      <w:r>
        <w:t>4</w:t>
      </w:r>
      <w:r w:rsidR="000E0E1C" w:rsidRPr="00E85150">
        <w:t>.4. Поставщик в течение 1(одного) рабочего дня с момента получения Специальной Специфика</w:t>
      </w:r>
      <w:r w:rsidR="000E0E1C" w:rsidRPr="00E546C8">
        <w:t>ции</w:t>
      </w:r>
      <w:r w:rsidR="000E0E1C" w:rsidRPr="0009784C">
        <w:t xml:space="preserve">\ дополнительной </w:t>
      </w:r>
      <w:r w:rsidR="000E0E1C" w:rsidRPr="0093005C">
        <w:t xml:space="preserve">Специальной </w:t>
      </w:r>
      <w:r w:rsidR="000E0E1C" w:rsidRPr="009D51D1">
        <w:t>Спецификации</w:t>
      </w:r>
      <w:r w:rsidR="000E0E1C" w:rsidRPr="009D309E">
        <w:t xml:space="preserve"> обязан</w:t>
      </w:r>
      <w:r w:rsidR="000E0E1C" w:rsidRPr="002009BE">
        <w:t xml:space="preserve"> подписать Специальную Спецификацию в рамках Системы, </w:t>
      </w:r>
      <w:r w:rsidR="00AA3AC9" w:rsidRPr="00AA3AC9">
        <w:t>согласно порядку Электронного документооборота, размещенного на сайте покупателя, по адресу</w:t>
      </w:r>
      <w:r w:rsidR="009742F0">
        <w:t xml:space="preserve"> </w:t>
      </w:r>
      <w:hyperlink r:id="rId12" w:history="1">
        <w:r w:rsidR="009742F0" w:rsidRPr="00D83FD5">
          <w:rPr>
            <w:rStyle w:val="af0"/>
          </w:rPr>
          <w:t>www.maria-ra.ru/partners/suppliers/contract/poryadok-elektronnogo-dokumentooborota</w:t>
        </w:r>
      </w:hyperlink>
      <w:r w:rsidR="009742F0">
        <w:t xml:space="preserve"> </w:t>
      </w:r>
      <w:r w:rsidR="000E0E1C" w:rsidRPr="002009BE">
        <w:t>.</w:t>
      </w:r>
    </w:p>
    <w:p w14:paraId="387D3806" w14:textId="77777777" w:rsidR="00AA3AC9" w:rsidRDefault="00AA3AC9" w:rsidP="00AA3AC9">
      <w:pPr>
        <w:tabs>
          <w:tab w:val="left" w:pos="0"/>
        </w:tabs>
        <w:ind w:firstLine="567"/>
        <w:jc w:val="both"/>
      </w:pPr>
      <w:r>
        <w:t>В случае не подписания Поставщиком Специальной Спецификации по товарам категории «Фрукты-Овощи,», соответствующей условиям согласованной Заявки о параметрах поставки ФРОВ , в течение срока, указанного в настоящем пункте, Специальная Спецификация считается не согласованной, а также Покупатель вправе потребовать, а Поставщик в течение 5 (пяти) рабочих дней с момента получения претензии обязан оплатить Покупателю штраф в размере 5 (пять) процентов от стоимости товара, указанного в не подписанной Поставщиком Специальной Спецификации.</w:t>
      </w:r>
    </w:p>
    <w:p w14:paraId="36DB21C3" w14:textId="77777777" w:rsidR="00AA3AC9" w:rsidRPr="002009BE" w:rsidRDefault="00AA3AC9" w:rsidP="00AA3AC9">
      <w:pPr>
        <w:tabs>
          <w:tab w:val="left" w:pos="0"/>
        </w:tabs>
        <w:ind w:firstLine="567"/>
        <w:jc w:val="both"/>
      </w:pPr>
      <w:r>
        <w:t>Указанный в настоящем пункте штраф не начисляется Покупателем и не оплачивается Поставщиком, если Покупателем нарушены сроки направления Специальной Спецификации, установленные в п. 4.3 настоящего Порядка.</w:t>
      </w:r>
    </w:p>
    <w:p w14:paraId="0FAAF8AE" w14:textId="77777777" w:rsidR="000E0E1C" w:rsidRPr="00920D29" w:rsidRDefault="00D0456F" w:rsidP="00920D29">
      <w:pPr>
        <w:pStyle w:val="a8"/>
        <w:tabs>
          <w:tab w:val="left" w:pos="0"/>
        </w:tabs>
        <w:ind w:left="0" w:firstLine="567"/>
        <w:jc w:val="both"/>
      </w:pPr>
      <w:r>
        <w:t>4</w:t>
      </w:r>
      <w:r w:rsidR="000E0E1C" w:rsidRPr="00920D29">
        <w:t xml:space="preserve">.5. Изменение любых характеристик товара, за исключением срока оплаты, установленных в подписанной Сторонами Специальной Спецификации, определяется Сторонами путем подписания дополнительной Специальной Спецификации. </w:t>
      </w:r>
    </w:p>
    <w:p w14:paraId="2D12DF96" w14:textId="77777777" w:rsidR="000E0E1C" w:rsidRPr="00920D29" w:rsidRDefault="00D0456F" w:rsidP="00920D29">
      <w:pPr>
        <w:pStyle w:val="a8"/>
        <w:tabs>
          <w:tab w:val="left" w:pos="0"/>
        </w:tabs>
        <w:ind w:left="0" w:firstLine="567"/>
        <w:jc w:val="both"/>
      </w:pPr>
      <w:r>
        <w:t>4</w:t>
      </w:r>
      <w:r w:rsidR="000E0E1C" w:rsidRPr="00920D29">
        <w:t>.</w:t>
      </w:r>
      <w:r w:rsidR="00E85150">
        <w:t>6</w:t>
      </w:r>
      <w:r w:rsidR="000E0E1C" w:rsidRPr="00920D29">
        <w:t xml:space="preserve">. Сторона-инициатор изменений в Специальную Спецификацию не позднее 1 (одного) рабочего дня до предполагаемой даты изменений направляет по электронной почте другой Стороне проект дополнительной Специальной Спецификации. Стороны подписывают дополнительную Специальную Спецификацию в порядке, установленном в </w:t>
      </w:r>
      <w:proofErr w:type="spellStart"/>
      <w:r w:rsidR="000E0E1C" w:rsidRPr="00920D29">
        <w:t>п.п</w:t>
      </w:r>
      <w:proofErr w:type="spellEnd"/>
      <w:r w:rsidR="000E0E1C" w:rsidRPr="00920D29">
        <w:t xml:space="preserve">. </w:t>
      </w:r>
      <w:r>
        <w:t>4</w:t>
      </w:r>
      <w:r w:rsidR="000E0E1C" w:rsidRPr="00920D29">
        <w:t>.3-</w:t>
      </w:r>
      <w:r>
        <w:t>4</w:t>
      </w:r>
      <w:r w:rsidR="000E0E1C" w:rsidRPr="00920D29">
        <w:t>.4 настоящего Порядка.</w:t>
      </w:r>
    </w:p>
    <w:p w14:paraId="4818560F" w14:textId="77777777" w:rsidR="008753E4" w:rsidRDefault="00F71B50">
      <w:pPr>
        <w:tabs>
          <w:tab w:val="left" w:pos="0"/>
        </w:tabs>
        <w:ind w:firstLine="567"/>
        <w:jc w:val="both"/>
      </w:pPr>
      <w:r>
        <w:t>5</w:t>
      </w:r>
      <w:r w:rsidR="00C73A3C">
        <w:t xml:space="preserve">. </w:t>
      </w:r>
      <w:r w:rsidR="00C73A3C">
        <w:tab/>
      </w:r>
      <w:bookmarkStart w:id="0" w:name="_Hlk55303291"/>
      <w:r w:rsidR="00C73A3C">
        <w:rPr>
          <w:color w:val="000000"/>
        </w:rPr>
        <w:t>В Заказ принимается цена из Специальной Спецификации/дополнительной Специальной Спецификации, действующей на дату поставки из Заказа</w:t>
      </w:r>
      <w:r w:rsidR="00C73A3C">
        <w:t xml:space="preserve">. </w:t>
      </w:r>
    </w:p>
    <w:p w14:paraId="68AA4BBF" w14:textId="77777777" w:rsidR="00F71B50" w:rsidRPr="00890119" w:rsidRDefault="00F71B50" w:rsidP="00F71B5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890119">
        <w:rPr>
          <w:rFonts w:eastAsiaTheme="minorHAnsi"/>
          <w:lang w:eastAsia="en-US"/>
        </w:rPr>
        <w:t>В случае поставки товара</w:t>
      </w:r>
      <w:r w:rsidRPr="004047FA">
        <w:t xml:space="preserve"> </w:t>
      </w:r>
      <w:r>
        <w:t>категории «Фрукты, овощи»</w:t>
      </w:r>
      <w:r w:rsidRPr="00890119">
        <w:rPr>
          <w:rFonts w:eastAsiaTheme="minorHAnsi"/>
          <w:lang w:eastAsia="en-US"/>
        </w:rPr>
        <w:t xml:space="preserve"> ненадлежащего качества, Покупатель вправе отказаться от товара и потребовать уплаты штрафа в размере 15 (пятнадцать) процентов от стоимости </w:t>
      </w:r>
      <w:r w:rsidRPr="00890119">
        <w:rPr>
          <w:rFonts w:eastAsiaTheme="minorHAnsi"/>
          <w:lang w:eastAsia="en-US"/>
        </w:rPr>
        <w:lastRenderedPageBreak/>
        <w:t>непринятого товара, указанного в Заказе. При возврате товара ненадлежащего качества все расходы (транспортные и иные), связанные с возвратом товара, несет Поставщик.</w:t>
      </w:r>
    </w:p>
    <w:p w14:paraId="6828D778" w14:textId="77777777" w:rsidR="00F71B50" w:rsidRPr="00890119" w:rsidRDefault="00F71B50" w:rsidP="00F71B50">
      <w:pPr>
        <w:ind w:firstLine="567"/>
        <w:jc w:val="both"/>
        <w:rPr>
          <w:rFonts w:eastAsiaTheme="minorHAnsi"/>
          <w:lang w:eastAsia="en-US"/>
        </w:rPr>
      </w:pPr>
      <w:r w:rsidRPr="00890119">
        <w:rPr>
          <w:rFonts w:eastAsiaTheme="minorHAnsi"/>
          <w:lang w:eastAsia="en-US"/>
        </w:rPr>
        <w:t>В случае поставки товара ненадлежащего качества в количестве не более 30 (тридцать) процентов от количества</w:t>
      </w:r>
      <w:r>
        <w:rPr>
          <w:rFonts w:eastAsiaTheme="minorHAnsi"/>
          <w:lang w:eastAsia="en-US"/>
        </w:rPr>
        <w:t>,</w:t>
      </w:r>
      <w:r w:rsidRPr="00890119">
        <w:rPr>
          <w:rFonts w:eastAsiaTheme="minorHAnsi"/>
          <w:lang w:eastAsia="en-US"/>
        </w:rPr>
        <w:t xml:space="preserve"> указанного в Заказе, Покупатель вправе принять товар при условии уплаты Поставщиком штрафа в размере до 30 (тридцать) процентов от стоимости товара, указанного в Заказе, но не менее стоимости товара ненадлежащего качества. </w:t>
      </w:r>
    </w:p>
    <w:p w14:paraId="01DF04D1" w14:textId="77777777" w:rsidR="00F71B50" w:rsidRDefault="00F71B50" w:rsidP="00F71B50">
      <w:pPr>
        <w:tabs>
          <w:tab w:val="left" w:pos="0"/>
        </w:tabs>
        <w:ind w:firstLine="567"/>
        <w:jc w:val="both"/>
      </w:pPr>
      <w:r w:rsidRPr="00890119">
        <w:rPr>
          <w:rFonts w:eastAsiaTheme="minorHAnsi"/>
          <w:lang w:eastAsia="en-US"/>
        </w:rPr>
        <w:t>Кроме того, Покупатель вправе потребовать возмещения понесенных убытков, связанных с поставкой товара ненадлежащего качества</w:t>
      </w:r>
      <w:r>
        <w:rPr>
          <w:rFonts w:eastAsiaTheme="minorHAnsi"/>
          <w:lang w:eastAsia="en-US"/>
        </w:rPr>
        <w:t>.</w:t>
      </w:r>
    </w:p>
    <w:bookmarkEnd w:id="0"/>
    <w:p w14:paraId="63C880D1" w14:textId="77777777" w:rsidR="008753E4" w:rsidRDefault="00D0456F">
      <w:pPr>
        <w:tabs>
          <w:tab w:val="left" w:pos="0"/>
        </w:tabs>
        <w:ind w:firstLine="567"/>
        <w:jc w:val="both"/>
      </w:pPr>
      <w:r>
        <w:t>7</w:t>
      </w:r>
      <w:r w:rsidR="00C73A3C">
        <w:t xml:space="preserve">.        </w:t>
      </w:r>
      <w:r w:rsidR="00C73A3C">
        <w:tab/>
        <w:t xml:space="preserve">Во всем остальном, что специально не оговорено настоящим </w:t>
      </w:r>
      <w:r w:rsidR="004F0CD4">
        <w:t>Порядком</w:t>
      </w:r>
      <w:r w:rsidR="00C73A3C">
        <w:t xml:space="preserve">, применяются условия договора. </w:t>
      </w:r>
    </w:p>
    <w:p w14:paraId="1E02C94B" w14:textId="77777777" w:rsidR="008753E4" w:rsidRDefault="008753E4">
      <w:pPr>
        <w:tabs>
          <w:tab w:val="left" w:pos="0"/>
        </w:tabs>
        <w:ind w:firstLine="567"/>
        <w:jc w:val="both"/>
      </w:pPr>
    </w:p>
    <w:p w14:paraId="6BF0F3EC" w14:textId="77777777" w:rsidR="008753E4" w:rsidRDefault="008753E4">
      <w:pPr>
        <w:pStyle w:val="a8"/>
        <w:jc w:val="center"/>
      </w:pPr>
    </w:p>
    <w:p w14:paraId="15CA8EFC" w14:textId="77777777" w:rsidR="008753E4" w:rsidRDefault="008753E4"/>
    <w:p w14:paraId="16DC22E8" w14:textId="77777777" w:rsidR="008753E4" w:rsidRDefault="008753E4">
      <w:pPr>
        <w:sectPr w:rsidR="008753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50" w:bottom="1134" w:left="1701" w:header="0" w:footer="0" w:gutter="0"/>
          <w:cols w:space="720"/>
          <w:formProt w:val="0"/>
          <w:docGrid w:linePitch="360" w:charSpace="2047"/>
        </w:sectPr>
      </w:pPr>
    </w:p>
    <w:p w14:paraId="1633CB17" w14:textId="77777777" w:rsidR="008753E4" w:rsidRDefault="00C73A3C">
      <w:pPr>
        <w:jc w:val="right"/>
      </w:pPr>
      <w:bookmarkStart w:id="2" w:name="_Toc523230924"/>
      <w:r>
        <w:rPr>
          <w:rFonts w:eastAsiaTheme="minorHAnsi"/>
          <w:lang w:eastAsia="en-US"/>
        </w:rPr>
        <w:lastRenderedPageBreak/>
        <w:t>Приложение №</w:t>
      </w:r>
      <w:bookmarkEnd w:id="2"/>
      <w:r>
        <w:rPr>
          <w:rFonts w:eastAsiaTheme="minorHAnsi"/>
          <w:lang w:eastAsia="en-US"/>
        </w:rPr>
        <w:t xml:space="preserve">1 </w:t>
      </w:r>
    </w:p>
    <w:p w14:paraId="5C02FCA8" w14:textId="77777777" w:rsidR="004F0CD4" w:rsidRDefault="00C73A3C" w:rsidP="004F0CD4">
      <w:pPr>
        <w:tabs>
          <w:tab w:val="left" w:pos="0"/>
        </w:tabs>
        <w:spacing w:line="20" w:lineRule="atLeast"/>
        <w:ind w:firstLine="567"/>
        <w:jc w:val="right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F0CD4">
        <w:rPr>
          <w:rFonts w:eastAsiaTheme="minorHAnsi"/>
          <w:lang w:eastAsia="en-US"/>
        </w:rPr>
        <w:t xml:space="preserve">К Порядку поставки товара категории «Фрукты, овощи» </w:t>
      </w:r>
    </w:p>
    <w:p w14:paraId="79A3A7EC" w14:textId="77777777" w:rsidR="008753E4" w:rsidRDefault="00C73A3C" w:rsidP="004F0CD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166E0259" w14:textId="77777777" w:rsidR="00AF6E53" w:rsidRDefault="004F0CD4">
      <w:pPr>
        <w:jc w:val="right"/>
      </w:pPr>
      <w:r>
        <w:rPr>
          <w:rFonts w:eastAsiaTheme="minorHAnsi"/>
          <w:lang w:eastAsia="en-US"/>
        </w:rPr>
        <w:t>к</w:t>
      </w:r>
      <w:r w:rsidR="00AF6E53">
        <w:rPr>
          <w:rFonts w:eastAsiaTheme="minorHAnsi"/>
          <w:lang w:eastAsia="en-US"/>
        </w:rPr>
        <w:t xml:space="preserve"> договору поставки </w:t>
      </w:r>
    </w:p>
    <w:p w14:paraId="155CBC51" w14:textId="77777777" w:rsidR="008753E4" w:rsidRDefault="008753E4">
      <w:pPr>
        <w:jc w:val="center"/>
        <w:rPr>
          <w:bCs/>
          <w:sz w:val="18"/>
          <w:szCs w:val="18"/>
        </w:rPr>
      </w:pPr>
    </w:p>
    <w:p w14:paraId="21B13ACE" w14:textId="77777777" w:rsidR="008753E4" w:rsidRDefault="00C73A3C">
      <w:pPr>
        <w:jc w:val="center"/>
        <w:rPr>
          <w:sz w:val="16"/>
          <w:szCs w:val="16"/>
        </w:rPr>
      </w:pPr>
      <w:r>
        <w:rPr>
          <w:sz w:val="16"/>
          <w:szCs w:val="16"/>
        </w:rPr>
        <w:t>Уведомление о согласовании Заявки (форма)</w:t>
      </w:r>
    </w:p>
    <w:p w14:paraId="2729C056" w14:textId="77777777" w:rsidR="008753E4" w:rsidRDefault="008753E4">
      <w:pPr>
        <w:jc w:val="center"/>
        <w:rPr>
          <w:sz w:val="16"/>
          <w:szCs w:val="16"/>
        </w:rPr>
      </w:pPr>
    </w:p>
    <w:p w14:paraId="07C4725F" w14:textId="77777777" w:rsidR="008753E4" w:rsidRDefault="00C73A3C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от «_____» ________________ 20___г.  </w:t>
      </w:r>
    </w:p>
    <w:p w14:paraId="166452CC" w14:textId="77777777" w:rsidR="008753E4" w:rsidRDefault="008753E4">
      <w:pPr>
        <w:ind w:firstLine="709"/>
        <w:rPr>
          <w:sz w:val="16"/>
          <w:szCs w:val="16"/>
        </w:rPr>
      </w:pPr>
    </w:p>
    <w:p w14:paraId="21C91D00" w14:textId="77777777" w:rsidR="008753E4" w:rsidRDefault="00C73A3C">
      <w:pPr>
        <w:ind w:firstLine="567"/>
        <w:rPr>
          <w:sz w:val="16"/>
          <w:szCs w:val="16"/>
        </w:rPr>
      </w:pPr>
      <w:r>
        <w:rPr>
          <w:sz w:val="16"/>
          <w:szCs w:val="16"/>
        </w:rPr>
        <w:t>Настоящим Уведомлением о согласовании Заявки Поставщик подтверждает согласие на подписание Специальной Спецификации и поставку товара на нижеуказанных условиях:</w:t>
      </w:r>
    </w:p>
    <w:p w14:paraId="3B6A4804" w14:textId="77777777" w:rsidR="008753E4" w:rsidRDefault="008753E4">
      <w:pPr>
        <w:ind w:firstLine="567"/>
        <w:rPr>
          <w:sz w:val="16"/>
          <w:szCs w:val="16"/>
        </w:rPr>
      </w:pPr>
    </w:p>
    <w:p w14:paraId="77599213" w14:textId="77777777" w:rsidR="008753E4" w:rsidRDefault="00C73A3C">
      <w:pPr>
        <w:ind w:firstLine="567"/>
        <w:rPr>
          <w:sz w:val="16"/>
          <w:szCs w:val="16"/>
        </w:rPr>
      </w:pPr>
      <w:r>
        <w:rPr>
          <w:sz w:val="16"/>
          <w:szCs w:val="16"/>
        </w:rPr>
        <w:t>Период поставки: с "___"_____________20__ по "___"_____________20__</w:t>
      </w:r>
    </w:p>
    <w:p w14:paraId="4245CDD3" w14:textId="77777777" w:rsidR="008753E4" w:rsidRDefault="008753E4">
      <w:pPr>
        <w:ind w:firstLine="567"/>
        <w:rPr>
          <w:sz w:val="16"/>
          <w:szCs w:val="16"/>
        </w:rPr>
      </w:pPr>
    </w:p>
    <w:p w14:paraId="0AF5F94A" w14:textId="77777777" w:rsidR="008753E4" w:rsidRDefault="008753E4">
      <w:pPr>
        <w:ind w:firstLine="567"/>
        <w:rPr>
          <w:sz w:val="16"/>
          <w:szCs w:val="16"/>
        </w:rPr>
      </w:pPr>
    </w:p>
    <w:tbl>
      <w:tblPr>
        <w:tblW w:w="14742" w:type="dxa"/>
        <w:tblInd w:w="5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59"/>
        <w:gridCol w:w="720"/>
        <w:gridCol w:w="580"/>
        <w:gridCol w:w="869"/>
        <w:gridCol w:w="516"/>
        <w:gridCol w:w="994"/>
        <w:gridCol w:w="697"/>
        <w:gridCol w:w="1159"/>
        <w:gridCol w:w="572"/>
        <w:gridCol w:w="628"/>
        <w:gridCol w:w="960"/>
        <w:gridCol w:w="849"/>
        <w:gridCol w:w="1275"/>
        <w:gridCol w:w="849"/>
        <w:gridCol w:w="1252"/>
        <w:gridCol w:w="1134"/>
        <w:gridCol w:w="1029"/>
      </w:tblGrid>
      <w:tr w:rsidR="008753E4" w14:paraId="384AA2A4" w14:textId="77777777">
        <w:trPr>
          <w:trHeight w:val="682"/>
        </w:trPr>
        <w:tc>
          <w:tcPr>
            <w:tcW w:w="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19693300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73D6336E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товара Покупателя</w:t>
            </w:r>
          </w:p>
        </w:tc>
        <w:tc>
          <w:tcPr>
            <w:tcW w:w="5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7B7FF825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годности</w:t>
            </w:r>
          </w:p>
        </w:tc>
        <w:tc>
          <w:tcPr>
            <w:tcW w:w="8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775FA6F0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6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943D00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Укладка</w:t>
            </w:r>
          </w:p>
        </w:tc>
        <w:tc>
          <w:tcPr>
            <w:tcW w:w="5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70F4ED8F" w14:textId="77777777" w:rsidR="008753E4" w:rsidRDefault="00C73A3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Место поставки </w:t>
            </w:r>
          </w:p>
        </w:tc>
        <w:tc>
          <w:tcPr>
            <w:tcW w:w="62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textDirection w:val="btLr"/>
            <w:vAlign w:val="center"/>
          </w:tcPr>
          <w:p w14:paraId="7F4A6881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поставки</w:t>
            </w:r>
          </w:p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649809E2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GLN </w:t>
            </w:r>
            <w:r>
              <w:rPr>
                <w:color w:val="000000"/>
                <w:sz w:val="16"/>
                <w:szCs w:val="16"/>
              </w:rPr>
              <w:t>места отгрузки</w:t>
            </w:r>
          </w:p>
        </w:tc>
        <w:tc>
          <w:tcPr>
            <w:tcW w:w="84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37C00808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GLN </w:t>
            </w:r>
            <w:r>
              <w:rPr>
                <w:color w:val="000000"/>
                <w:sz w:val="16"/>
                <w:szCs w:val="16"/>
              </w:rPr>
              <w:t>места поставки</w:t>
            </w:r>
          </w:p>
        </w:tc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5D00E815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 без НДС, руб. за ед. изм.</w:t>
            </w:r>
          </w:p>
        </w:tc>
        <w:tc>
          <w:tcPr>
            <w:tcW w:w="84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06D44AEB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Период действия цены </w:t>
            </w:r>
          </w:p>
        </w:tc>
        <w:tc>
          <w:tcPr>
            <w:tcW w:w="12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194AD252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 товара</w:t>
            </w:r>
          </w:p>
        </w:tc>
        <w:tc>
          <w:tcPr>
            <w:tcW w:w="11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66734910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Товара </w:t>
            </w:r>
          </w:p>
        </w:tc>
        <w:tc>
          <w:tcPr>
            <w:tcW w:w="10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6FC6CA45" w14:textId="77777777" w:rsidR="008753E4" w:rsidRDefault="00C73A3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поставки</w:t>
            </w:r>
          </w:p>
        </w:tc>
      </w:tr>
      <w:tr w:rsidR="008753E4" w14:paraId="291F56A2" w14:textId="77777777">
        <w:trPr>
          <w:trHeight w:val="759"/>
        </w:trPr>
        <w:tc>
          <w:tcPr>
            <w:tcW w:w="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24E44DF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B4E9F1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7F8E9A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1A8E91CC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7C0F81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ед. товара</w:t>
            </w:r>
          </w:p>
        </w:tc>
        <w:tc>
          <w:tcPr>
            <w:tcW w:w="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346BC43F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шт. коробов,</w:t>
            </w:r>
          </w:p>
          <w:p w14:paraId="25546C72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паллете</w:t>
            </w:r>
          </w:p>
        </w:tc>
        <w:tc>
          <w:tcPr>
            <w:tcW w:w="11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32D116CC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 шт. коробов в ряду</w:t>
            </w:r>
          </w:p>
        </w:tc>
        <w:tc>
          <w:tcPr>
            <w:tcW w:w="57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A647198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A6693C3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6C3F5483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49A1A07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E562DF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190EE72C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C73482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3661E7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4556AC5D" w14:textId="77777777" w:rsidR="008753E4" w:rsidRDefault="008753E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53E4" w14:paraId="5C1F659E" w14:textId="77777777">
        <w:trPr>
          <w:trHeight w:hRule="exact" w:val="883"/>
        </w:trPr>
        <w:tc>
          <w:tcPr>
            <w:tcW w:w="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24B5F71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0993CAF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B9B5C0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C7E7F16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0BDE3DE5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Блоке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14:paraId="67F937EE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Коробе</w:t>
            </w: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E39913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C745228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80A3B7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315A5DB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0889E7F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435431C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A5C3BE6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F72BF45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020964D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32F8D0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07803289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53E4" w14:paraId="63BEFA0C" w14:textId="77777777">
        <w:trPr>
          <w:trHeight w:val="129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8A52EA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49B9FCB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14DFED9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483684FA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E9842DC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49DC2B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6904D57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F3D5C7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5CFE99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39FFC1C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0B97B7C9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67245ED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8F17FDE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63C361A1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85529A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ABEB41C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31109208" w14:textId="77777777" w:rsidR="008753E4" w:rsidRDefault="00C7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8753E4" w14:paraId="0D85627E" w14:textId="77777777">
        <w:trPr>
          <w:trHeight w:val="348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08B8097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D0FFB6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EEE7AC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263A8362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CF0E89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6D5FA1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FA96BB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1754580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F7F082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4D256C2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74574A45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3C92FE7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83F8E0D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69398075" w14:textId="77777777" w:rsidR="008753E4" w:rsidRDefault="008753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01EC62" w14:textId="77777777" w:rsidR="008753E4" w:rsidRDefault="00C73A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D64A51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14:paraId="59EDA951" w14:textId="77777777" w:rsidR="008753E4" w:rsidRDefault="00875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1203BFC" w14:textId="77777777" w:rsidR="008753E4" w:rsidRDefault="008753E4">
      <w:pPr>
        <w:rPr>
          <w:sz w:val="16"/>
          <w:szCs w:val="16"/>
        </w:rPr>
      </w:pPr>
    </w:p>
    <w:p w14:paraId="5CAA25EF" w14:textId="77777777" w:rsidR="008753E4" w:rsidRDefault="008753E4">
      <w:pPr>
        <w:rPr>
          <w:sz w:val="16"/>
          <w:szCs w:val="16"/>
        </w:rPr>
      </w:pPr>
    </w:p>
    <w:p w14:paraId="067E378A" w14:textId="77777777" w:rsidR="008753E4" w:rsidRDefault="00C73A3C">
      <w:pPr>
        <w:ind w:firstLine="567"/>
        <w:rPr>
          <w:sz w:val="16"/>
          <w:szCs w:val="16"/>
        </w:rPr>
      </w:pPr>
      <w:r>
        <w:rPr>
          <w:sz w:val="16"/>
          <w:szCs w:val="16"/>
        </w:rPr>
        <w:t>Общая стоимость товара по Уведомлению о согласовании Заявки _________________________ руб. без НДС.</w:t>
      </w:r>
    </w:p>
    <w:p w14:paraId="33256A52" w14:textId="77777777" w:rsidR="008753E4" w:rsidRDefault="008753E4">
      <w:pPr>
        <w:rPr>
          <w:sz w:val="16"/>
          <w:szCs w:val="16"/>
        </w:rPr>
      </w:pPr>
    </w:p>
    <w:p w14:paraId="3D6CA6AD" w14:textId="77777777" w:rsidR="008753E4" w:rsidRDefault="00C73A3C">
      <w:pPr>
        <w:tabs>
          <w:tab w:val="left" w:pos="284"/>
          <w:tab w:val="left" w:pos="6804"/>
        </w:tabs>
        <w:ind w:firstLine="567"/>
      </w:pPr>
      <w:r>
        <w:rPr>
          <w:sz w:val="16"/>
          <w:szCs w:val="16"/>
        </w:rPr>
        <w:t>Срок оплаты: __________________________________________</w:t>
      </w:r>
    </w:p>
    <w:p w14:paraId="0C43215A" w14:textId="77777777" w:rsidR="008753E4" w:rsidRDefault="008753E4">
      <w:pPr>
        <w:tabs>
          <w:tab w:val="left" w:pos="284"/>
          <w:tab w:val="left" w:pos="6804"/>
        </w:tabs>
        <w:ind w:firstLine="567"/>
      </w:pPr>
    </w:p>
    <w:p w14:paraId="06633FC2" w14:textId="77777777" w:rsidR="008753E4" w:rsidRDefault="008753E4">
      <w:pPr>
        <w:tabs>
          <w:tab w:val="left" w:pos="284"/>
          <w:tab w:val="left" w:pos="6804"/>
        </w:tabs>
        <w:ind w:firstLine="567"/>
        <w:rPr>
          <w:sz w:val="16"/>
          <w:szCs w:val="16"/>
        </w:rPr>
      </w:pPr>
    </w:p>
    <w:p w14:paraId="2891A296" w14:textId="77777777" w:rsidR="008753E4" w:rsidRDefault="008753E4">
      <w:pPr>
        <w:jc w:val="center"/>
      </w:pPr>
    </w:p>
    <w:p w14:paraId="7617154D" w14:textId="77777777" w:rsidR="008753E4" w:rsidRDefault="008753E4">
      <w:pPr>
        <w:jc w:val="center"/>
        <w:rPr>
          <w:sz w:val="16"/>
          <w:szCs w:val="16"/>
        </w:rPr>
      </w:pPr>
    </w:p>
    <w:p w14:paraId="6E992FBE" w14:textId="77777777" w:rsidR="008753E4" w:rsidRDefault="008753E4">
      <w:pPr>
        <w:jc w:val="center"/>
        <w:rPr>
          <w:sz w:val="16"/>
          <w:szCs w:val="16"/>
        </w:rPr>
      </w:pPr>
    </w:p>
    <w:p w14:paraId="05C98722" w14:textId="77777777" w:rsidR="008753E4" w:rsidRDefault="008753E4"/>
    <w:p w14:paraId="1F51E79D" w14:textId="77777777" w:rsidR="008753E4" w:rsidRDefault="008753E4"/>
    <w:p w14:paraId="242F37B8" w14:textId="77777777" w:rsidR="008753E4" w:rsidRDefault="008753E4"/>
    <w:p w14:paraId="427964D6" w14:textId="77777777" w:rsidR="008753E4" w:rsidRDefault="008753E4"/>
    <w:sectPr w:rsidR="008753E4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B102" w14:textId="77777777" w:rsidR="0004356B" w:rsidRDefault="0004356B" w:rsidP="00F123AF">
      <w:r>
        <w:separator/>
      </w:r>
    </w:p>
  </w:endnote>
  <w:endnote w:type="continuationSeparator" w:id="0">
    <w:p w14:paraId="66685EAB" w14:textId="77777777" w:rsidR="0004356B" w:rsidRDefault="0004356B" w:rsidP="00F123AF">
      <w:r>
        <w:continuationSeparator/>
      </w:r>
    </w:p>
  </w:endnote>
  <w:endnote w:type="continuationNotice" w:id="1">
    <w:p w14:paraId="4B13D181" w14:textId="77777777" w:rsidR="0004356B" w:rsidRDefault="0004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EF73" w14:textId="77777777" w:rsidR="000203AF" w:rsidRDefault="000203A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BECB" w14:textId="77777777" w:rsidR="000203AF" w:rsidRDefault="000203AF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115E" w14:textId="77777777" w:rsidR="000203AF" w:rsidRDefault="000203A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D2F6" w14:textId="77777777" w:rsidR="0004356B" w:rsidRDefault="0004356B" w:rsidP="00F123AF">
      <w:r>
        <w:separator/>
      </w:r>
    </w:p>
  </w:footnote>
  <w:footnote w:type="continuationSeparator" w:id="0">
    <w:p w14:paraId="5310D755" w14:textId="77777777" w:rsidR="0004356B" w:rsidRDefault="0004356B" w:rsidP="00F123AF">
      <w:r>
        <w:continuationSeparator/>
      </w:r>
    </w:p>
  </w:footnote>
  <w:footnote w:type="continuationNotice" w:id="1">
    <w:p w14:paraId="5226F4EF" w14:textId="77777777" w:rsidR="0004356B" w:rsidRDefault="0004356B"/>
  </w:footnote>
  <w:footnote w:id="2">
    <w:p w14:paraId="537459CB" w14:textId="77777777" w:rsidR="00F71B50" w:rsidRDefault="00F71B50">
      <w:pPr>
        <w:pStyle w:val="af2"/>
      </w:pPr>
      <w:r>
        <w:rPr>
          <w:rStyle w:val="af4"/>
        </w:rPr>
        <w:footnoteRef/>
      </w:r>
      <w:r>
        <w:t xml:space="preserve"> ФРОВ – фрукты-овощи.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1FA1" w14:textId="77777777" w:rsidR="000203AF" w:rsidRDefault="000203A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A2DE" w14:textId="77777777" w:rsidR="005612F0" w:rsidRDefault="005612F0" w:rsidP="005612F0">
    <w:pPr>
      <w:suppressAutoHyphens w:val="0"/>
      <w:jc w:val="right"/>
      <w:rPr>
        <w:i/>
        <w:iCs/>
        <w:sz w:val="21"/>
        <w:szCs w:val="21"/>
      </w:rPr>
    </w:pPr>
  </w:p>
  <w:p w14:paraId="3A48A2B8" w14:textId="7AF4B1FA" w:rsidR="005612F0" w:rsidRDefault="000203AF" w:rsidP="000203AF">
    <w:pPr>
      <w:pStyle w:val="af5"/>
      <w:jc w:val="right"/>
    </w:pPr>
    <w:r>
      <w:rPr>
        <w:i/>
        <w:iCs/>
        <w:sz w:val="21"/>
        <w:szCs w:val="21"/>
      </w:rPr>
      <w:t>Утвержден и размещен на сайте 10.03.2021 г.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43A9" w14:textId="77777777" w:rsidR="000203AF" w:rsidRDefault="000203A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36"/>
    <w:multiLevelType w:val="hybridMultilevel"/>
    <w:tmpl w:val="53B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AB1"/>
    <w:multiLevelType w:val="multilevel"/>
    <w:tmpl w:val="99643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E17F71"/>
    <w:multiLevelType w:val="multilevel"/>
    <w:tmpl w:val="7090E4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3" w15:restartNumberingAfterBreak="0">
    <w:nsid w:val="77AC5734"/>
    <w:multiLevelType w:val="multilevel"/>
    <w:tmpl w:val="6D3E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4"/>
    <w:rsid w:val="000203AF"/>
    <w:rsid w:val="0002288D"/>
    <w:rsid w:val="00036BAF"/>
    <w:rsid w:val="0004356B"/>
    <w:rsid w:val="000600DE"/>
    <w:rsid w:val="00064D5E"/>
    <w:rsid w:val="0008318E"/>
    <w:rsid w:val="0009784C"/>
    <w:rsid w:val="000B3B7F"/>
    <w:rsid w:val="000C4224"/>
    <w:rsid w:val="000C718A"/>
    <w:rsid w:val="000E0E1C"/>
    <w:rsid w:val="000F635F"/>
    <w:rsid w:val="000F65EA"/>
    <w:rsid w:val="0010625C"/>
    <w:rsid w:val="0012225F"/>
    <w:rsid w:val="00127729"/>
    <w:rsid w:val="001400CA"/>
    <w:rsid w:val="00150A7D"/>
    <w:rsid w:val="00181959"/>
    <w:rsid w:val="001A2CC5"/>
    <w:rsid w:val="001C5C0A"/>
    <w:rsid w:val="001D7D29"/>
    <w:rsid w:val="001F5BB5"/>
    <w:rsid w:val="002009BE"/>
    <w:rsid w:val="00250DDA"/>
    <w:rsid w:val="0026085E"/>
    <w:rsid w:val="00262725"/>
    <w:rsid w:val="002801F0"/>
    <w:rsid w:val="00283DC7"/>
    <w:rsid w:val="00296C39"/>
    <w:rsid w:val="002B0C42"/>
    <w:rsid w:val="002C4FEB"/>
    <w:rsid w:val="002E18E1"/>
    <w:rsid w:val="002E3801"/>
    <w:rsid w:val="002F56F4"/>
    <w:rsid w:val="00312C40"/>
    <w:rsid w:val="00334000"/>
    <w:rsid w:val="00347868"/>
    <w:rsid w:val="00360F98"/>
    <w:rsid w:val="00374100"/>
    <w:rsid w:val="00385207"/>
    <w:rsid w:val="003A66A6"/>
    <w:rsid w:val="003A7904"/>
    <w:rsid w:val="003B493D"/>
    <w:rsid w:val="003C4414"/>
    <w:rsid w:val="003C5EC9"/>
    <w:rsid w:val="003E5E65"/>
    <w:rsid w:val="003F30D9"/>
    <w:rsid w:val="004026D8"/>
    <w:rsid w:val="0040405B"/>
    <w:rsid w:val="00463804"/>
    <w:rsid w:val="00464147"/>
    <w:rsid w:val="004A5670"/>
    <w:rsid w:val="004B186A"/>
    <w:rsid w:val="004E613F"/>
    <w:rsid w:val="004F0CD4"/>
    <w:rsid w:val="00552998"/>
    <w:rsid w:val="00556FD8"/>
    <w:rsid w:val="005610D5"/>
    <w:rsid w:val="005612F0"/>
    <w:rsid w:val="0059787F"/>
    <w:rsid w:val="005C1F79"/>
    <w:rsid w:val="005E4839"/>
    <w:rsid w:val="005F3BC1"/>
    <w:rsid w:val="00630C8F"/>
    <w:rsid w:val="00652921"/>
    <w:rsid w:val="0065495A"/>
    <w:rsid w:val="006632E5"/>
    <w:rsid w:val="006719B7"/>
    <w:rsid w:val="006A5C4B"/>
    <w:rsid w:val="006B36AC"/>
    <w:rsid w:val="006B63D5"/>
    <w:rsid w:val="006E76A5"/>
    <w:rsid w:val="006F194C"/>
    <w:rsid w:val="00702176"/>
    <w:rsid w:val="0072181D"/>
    <w:rsid w:val="00730587"/>
    <w:rsid w:val="0073694E"/>
    <w:rsid w:val="0077640D"/>
    <w:rsid w:val="0078040E"/>
    <w:rsid w:val="007A6214"/>
    <w:rsid w:val="007C1E1B"/>
    <w:rsid w:val="007C4DE7"/>
    <w:rsid w:val="007C788C"/>
    <w:rsid w:val="007D6DBE"/>
    <w:rsid w:val="00807407"/>
    <w:rsid w:val="008108BC"/>
    <w:rsid w:val="008500A5"/>
    <w:rsid w:val="008656C3"/>
    <w:rsid w:val="008753E4"/>
    <w:rsid w:val="00886DEA"/>
    <w:rsid w:val="008B3A02"/>
    <w:rsid w:val="009075A2"/>
    <w:rsid w:val="00916545"/>
    <w:rsid w:val="009171D5"/>
    <w:rsid w:val="00920D29"/>
    <w:rsid w:val="0093005C"/>
    <w:rsid w:val="009742F0"/>
    <w:rsid w:val="00984A6B"/>
    <w:rsid w:val="009A587C"/>
    <w:rsid w:val="009D309E"/>
    <w:rsid w:val="009D51D1"/>
    <w:rsid w:val="00A516BC"/>
    <w:rsid w:val="00A73C73"/>
    <w:rsid w:val="00A806A4"/>
    <w:rsid w:val="00A84931"/>
    <w:rsid w:val="00AA3AC9"/>
    <w:rsid w:val="00AB38E0"/>
    <w:rsid w:val="00AC302B"/>
    <w:rsid w:val="00AE5160"/>
    <w:rsid w:val="00AE7E6D"/>
    <w:rsid w:val="00AF6E53"/>
    <w:rsid w:val="00B26435"/>
    <w:rsid w:val="00BA4211"/>
    <w:rsid w:val="00BD1DA2"/>
    <w:rsid w:val="00BD334D"/>
    <w:rsid w:val="00BE04A8"/>
    <w:rsid w:val="00BF28C2"/>
    <w:rsid w:val="00BF413D"/>
    <w:rsid w:val="00C27DE3"/>
    <w:rsid w:val="00C3356E"/>
    <w:rsid w:val="00C45D92"/>
    <w:rsid w:val="00C5453C"/>
    <w:rsid w:val="00C63D02"/>
    <w:rsid w:val="00C73A3C"/>
    <w:rsid w:val="00C76D81"/>
    <w:rsid w:val="00CD3EA9"/>
    <w:rsid w:val="00D0456F"/>
    <w:rsid w:val="00D27C12"/>
    <w:rsid w:val="00D47D3D"/>
    <w:rsid w:val="00D51A0C"/>
    <w:rsid w:val="00D549E8"/>
    <w:rsid w:val="00DA5EF6"/>
    <w:rsid w:val="00DA717B"/>
    <w:rsid w:val="00DF56A6"/>
    <w:rsid w:val="00DF6783"/>
    <w:rsid w:val="00DF7A0B"/>
    <w:rsid w:val="00E4438C"/>
    <w:rsid w:val="00E546C8"/>
    <w:rsid w:val="00E7038B"/>
    <w:rsid w:val="00E85150"/>
    <w:rsid w:val="00E93763"/>
    <w:rsid w:val="00EA2364"/>
    <w:rsid w:val="00EC4E6E"/>
    <w:rsid w:val="00ED67F0"/>
    <w:rsid w:val="00EF705A"/>
    <w:rsid w:val="00EF7B3F"/>
    <w:rsid w:val="00F123AF"/>
    <w:rsid w:val="00F16E56"/>
    <w:rsid w:val="00F41D7B"/>
    <w:rsid w:val="00F448D6"/>
    <w:rsid w:val="00F525B4"/>
    <w:rsid w:val="00F52D4A"/>
    <w:rsid w:val="00F53281"/>
    <w:rsid w:val="00F573B1"/>
    <w:rsid w:val="00F651B0"/>
    <w:rsid w:val="00F66663"/>
    <w:rsid w:val="00F71B50"/>
    <w:rsid w:val="00F80CFD"/>
    <w:rsid w:val="00F84816"/>
    <w:rsid w:val="00FA1A58"/>
    <w:rsid w:val="00FA4045"/>
    <w:rsid w:val="00FE1C54"/>
    <w:rsid w:val="00FE43A3"/>
    <w:rsid w:val="0EC2AB3A"/>
    <w:rsid w:val="4297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98AD"/>
  <w15:docId w15:val="{DE5A4FA3-59C5-41E3-A660-3100DF93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A0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rsid w:val="009F5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F5BC4"/>
    <w:pPr>
      <w:ind w:left="720"/>
      <w:contextualSpacing/>
    </w:pPr>
  </w:style>
  <w:style w:type="paragraph" w:styleId="a9">
    <w:name w:val="annotation text"/>
    <w:basedOn w:val="a"/>
    <w:link w:val="10"/>
    <w:uiPriority w:val="99"/>
    <w:unhideWhenUsed/>
    <w:rsid w:val="009F5BC4"/>
  </w:style>
  <w:style w:type="table" w:styleId="aa">
    <w:name w:val="Table Grid"/>
    <w:basedOn w:val="a1"/>
    <w:uiPriority w:val="59"/>
    <w:rsid w:val="009F5BC4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6632E5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6632E5"/>
    <w:rPr>
      <w:b/>
      <w:bCs/>
    </w:rPr>
  </w:style>
  <w:style w:type="character" w:customStyle="1" w:styleId="10">
    <w:name w:val="Текст примечания Знак1"/>
    <w:basedOn w:val="a0"/>
    <w:link w:val="a9"/>
    <w:uiPriority w:val="99"/>
    <w:rsid w:val="006632E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Тема примечания Знак"/>
    <w:basedOn w:val="10"/>
    <w:link w:val="ac"/>
    <w:uiPriority w:val="99"/>
    <w:semiHidden/>
    <w:rsid w:val="006632E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32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32E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C1F79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C1F79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29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52921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F123AF"/>
    <w:pPr>
      <w:suppressAutoHyphens w:val="0"/>
    </w:pPr>
  </w:style>
  <w:style w:type="character" w:customStyle="1" w:styleId="af3">
    <w:name w:val="Текст сноски Знак"/>
    <w:basedOn w:val="a0"/>
    <w:link w:val="af2"/>
    <w:uiPriority w:val="99"/>
    <w:semiHidden/>
    <w:rsid w:val="00F123AF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otnote reference"/>
    <w:uiPriority w:val="99"/>
    <w:semiHidden/>
    <w:unhideWhenUsed/>
    <w:rsid w:val="00F123A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9300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3005C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3005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3005C"/>
    <w:rPr>
      <w:rFonts w:ascii="Times New Roman" w:eastAsia="Times New Roman" w:hAnsi="Times New Roman" w:cs="Times New Roman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97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documen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poryadok-elektronnogo-dokumentooborot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poryadok-elektronnogo-dokumentooboro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ria-ra.ru/partners/suppliers/contract/poryadok-elektronnogo-dokumentooboro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spetsifikatsiya-dopolnitelnaya-spetsifikatsiy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E83A-47B8-4968-8B17-54E089F4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Савалева Наталья Васильевна</dc:creator>
  <cp:keywords/>
  <cp:lastModifiedBy>Оверченко Виолетта Романовна</cp:lastModifiedBy>
  <cp:revision>10</cp:revision>
  <cp:lastPrinted>2020-11-27T05:30:00Z</cp:lastPrinted>
  <dcterms:created xsi:type="dcterms:W3CDTF">2021-02-26T11:38:00Z</dcterms:created>
  <dcterms:modified xsi:type="dcterms:W3CDTF">2022-04-15T05:50:00Z</dcterms:modified>
  <dc:language>ru-RU</dc:language>
</cp:coreProperties>
</file>